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Netherlands</w:t>
      </w:r>
      <w:r>
        <w:t xml:space="preserve"> </w:t>
      </w:r>
      <w:r>
        <w:t xml:space="preserve">Amsterdam</w:t>
      </w:r>
      <w:r>
        <w:t xml:space="preserve"> </w:t>
      </w:r>
      <w:r>
        <w:t xml:space="preserve">Healthcare</w:t>
      </w:r>
    </w:p>
    <w:bookmarkStart w:id="25" w:name="X648dc50ecca62a1baee2ba6c923a048da79256b"/>
    <w:p>
      <w:pPr>
        <w:pStyle w:val="Heading1"/>
      </w:pPr>
      <w:r>
        <w:t xml:space="preserve">A Dissertation on the Critical Role of the Radiologist Within the Netherlands Amsterdam Healthcare Ecosystem</w:t>
      </w:r>
    </w:p>
    <w:p>
      <w:pPr>
        <w:pStyle w:val="FirstParagraph"/>
      </w:pPr>
      <w:r>
        <w:rPr>
          <w:bCs/>
          <w:b/>
        </w:rPr>
        <w:t xml:space="preserve">Introduction:</w:t>
      </w:r>
      <w:r>
        <w:t xml:space="preserve"> </w:t>
      </w:r>
      <w:r>
        <w:t xml:space="preserve">This dissertation examines the indispensable function of the</w:t>
      </w:r>
      <w:r>
        <w:t xml:space="preserve"> </w:t>
      </w:r>
      <w:r>
        <w:rPr>
          <w:iCs/>
          <w:i/>
        </w:rPr>
        <w:t xml:space="preserve">Radiologist</w:t>
      </w:r>
      <w:r>
        <w:t xml:space="preserve"> </w:t>
      </w:r>
      <w:r>
        <w:t xml:space="preserve">within the specialized healthcare infrastructure of Amsterdam, Netherlands. As a cornerstone of modern diagnostic medicine, understanding this profession's evolution and integration is paramount for sustaining high-quality care in one of Europe's most dynamic urban centers. The</w:t>
      </w:r>
      <w:r>
        <w:t xml:space="preserve"> </w:t>
      </w:r>
      <w:r>
        <w:rPr>
          <w:iCs/>
          <w:i/>
        </w:rPr>
        <w:t xml:space="preserve">Netherlands Amsterdam</w:t>
      </w:r>
      <w:r>
        <w:t xml:space="preserve"> </w:t>
      </w:r>
      <w:r>
        <w:t xml:space="preserve">context provides a unique lens—characterized by universal healthcare coverage, advanced digital health systems, and dense urban population demands—to analyze the radiologist's role beyond traditional imaging interpretation.</w:t>
      </w:r>
    </w:p>
    <w:bookmarkStart w:id="20" w:name="X1ef35316d256ec2819cc90d849a85a17cd5531d"/>
    <w:p>
      <w:pPr>
        <w:pStyle w:val="Heading2"/>
      </w:pPr>
      <w:r>
        <w:t xml:space="preserve">The Radiologist: Definition and Core Responsibilities in the Dutch Framework</w:t>
      </w:r>
    </w:p>
    <w:p>
      <w:pPr>
        <w:pStyle w:val="FirstParagraph"/>
      </w:pPr>
      <w:r>
        <w:t xml:space="preserve">In the Netherlands, a</w:t>
      </w:r>
      <w:r>
        <w:t xml:space="preserve"> </w:t>
      </w:r>
      <w:r>
        <w:rPr>
          <w:iCs/>
          <w:i/>
        </w:rPr>
        <w:t xml:space="preserve">Radiologist</w:t>
      </w:r>
      <w:r>
        <w:t xml:space="preserve"> </w:t>
      </w:r>
      <w:r>
        <w:t xml:space="preserve">is a physician who has completed specialized training in diagnostic and interventional radiology (typically 5-6 years post-medical degree), regulated by the Dutch Society of Radiology (NVvR). Their primary responsibilities extend far beyond reading X-rays or MRI scans. In Amsterdam's healthcare model, they are pivotal in:</w:t>
      </w:r>
    </w:p>
    <w:p>
      <w:pPr>
        <w:numPr>
          <w:ilvl w:val="0"/>
          <w:numId w:val="1001"/>
        </w:numPr>
        <w:pStyle w:val="Compact"/>
      </w:pPr>
      <w:r>
        <w:rPr>
          <w:bCs/>
          <w:b/>
        </w:rPr>
        <w:t xml:space="preserve">Diagnostic Accuracy:</w:t>
      </w:r>
      <w:r>
        <w:t xml:space="preserve"> </w:t>
      </w:r>
      <w:r>
        <w:t xml:space="preserve">Providing definitive diagnoses for complex conditions like oncology, cardiovascular disease, and neurological disorders within the Dutch "zorgaanbieder" (care provider) system.</w:t>
      </w:r>
    </w:p>
    <w:p>
      <w:pPr>
        <w:numPr>
          <w:ilvl w:val="0"/>
          <w:numId w:val="1001"/>
        </w:numPr>
        <w:pStyle w:val="Compact"/>
      </w:pPr>
      <w:r>
        <w:rPr>
          <w:bCs/>
          <w:b/>
        </w:rPr>
        <w:t xml:space="preserve">Interventional Procedures:</w:t>
      </w:r>
      <w:r>
        <w:t xml:space="preserve"> </w:t>
      </w:r>
      <w:r>
        <w:t xml:space="preserve">Performing minimally invasive treatments (e.g., embolizations, biopsies) at centers like Amsterdam UMC (Academic Medical Center), reducing hospital stays.</w:t>
      </w:r>
    </w:p>
    <w:p>
      <w:pPr>
        <w:numPr>
          <w:ilvl w:val="0"/>
          <w:numId w:val="1001"/>
        </w:numPr>
        <w:pStyle w:val="Compact"/>
      </w:pPr>
      <w:r>
        <w:rPr>
          <w:bCs/>
          <w:b/>
        </w:rPr>
        <w:t xml:space="preserve">Clinical Collaboration:</w:t>
      </w:r>
      <w:r>
        <w:t xml:space="preserve"> </w:t>
      </w:r>
      <w:r>
        <w:t xml:space="preserve">Acting as essential consultants to general practitioners and specialists across Amsterdam's network of hospitals and clinics.</w:t>
      </w:r>
    </w:p>
    <w:p>
      <w:pPr>
        <w:numPr>
          <w:ilvl w:val="0"/>
          <w:numId w:val="1001"/>
        </w:numPr>
        <w:pStyle w:val="Compact"/>
      </w:pPr>
      <w:r>
        <w:rPr>
          <w:bCs/>
          <w:b/>
        </w:rPr>
        <w:t xml:space="preserve">Quality &amp; Safety Leadership:</w:t>
      </w:r>
      <w:r>
        <w:t xml:space="preserve"> </w:t>
      </w:r>
      <w:r>
        <w:t xml:space="preserve">Ensuring compliance with national radiation safety protocols (NIS) and optimizing imaging pathways within the Dutch healthcare system's cost-efficiency focus.</w:t>
      </w:r>
    </w:p>
    <w:bookmarkEnd w:id="20"/>
    <w:bookmarkStart w:id="21" w:name="X269c69afa6bd1af546ac92002ef494ebb2f0d4e"/>
    <w:p>
      <w:pPr>
        <w:pStyle w:val="Heading2"/>
      </w:pPr>
      <w:r>
        <w:t xml:space="preserve">Netherlands Amsterdam: A High-Demand Urban Context for Radiology</w:t>
      </w:r>
    </w:p>
    <w:p>
      <w:pPr>
        <w:pStyle w:val="FirstParagraph"/>
      </w:pPr>
      <w:r>
        <w:t xml:space="preserve">Amsterdam, as the capital of the Netherlands and a major international hub, presents unique challenges demanding a highly skilled radiologist workforce. With over 1 million residents in the city proper and significant healthcare access from surrounding regions, Amsterdam's imaging centers operate at near-capacity. Key factors shaping this context include:</w:t>
      </w:r>
    </w:p>
    <w:p>
      <w:pPr>
        <w:numPr>
          <w:ilvl w:val="0"/>
          <w:numId w:val="1002"/>
        </w:numPr>
        <w:pStyle w:val="Compact"/>
      </w:pPr>
      <w:r>
        <w:rPr>
          <w:bCs/>
          <w:b/>
        </w:rPr>
        <w:t xml:space="preserve">Urban Demographics:</w:t>
      </w:r>
      <w:r>
        <w:t xml:space="preserve"> </w:t>
      </w:r>
      <w:r>
        <w:t xml:space="preserve">An aging population and high immigrant diversity increase demand for specialized imaging (e.g., stroke protocols for elderly patients, culturally sensitive communication in radiology reports).</w:t>
      </w:r>
    </w:p>
    <w:p>
      <w:pPr>
        <w:numPr>
          <w:ilvl w:val="0"/>
          <w:numId w:val="1002"/>
        </w:numPr>
        <w:pStyle w:val="Compact"/>
      </w:pPr>
      <w:r>
        <w:rPr>
          <w:bCs/>
          <w:b/>
        </w:rPr>
        <w:t xml:space="preserve">Digital Integration:</w:t>
      </w:r>
      <w:r>
        <w:t xml:space="preserve"> </w:t>
      </w:r>
      <w:r>
        <w:t xml:space="preserve">Amsterdam's hospitals are leaders in the Netherlands' nationwide digital health infrastructure (e.g., "ZorgDomein"). Radiologists utilize seamless electronic patient records and AI-assisted image analysis tools integrated into the city's healthcare ecosystem.</w:t>
      </w:r>
    </w:p>
    <w:p>
      <w:pPr>
        <w:numPr>
          <w:ilvl w:val="0"/>
          <w:numId w:val="1002"/>
        </w:numPr>
        <w:pStyle w:val="Compact"/>
      </w:pPr>
      <w:r>
        <w:rPr>
          <w:bCs/>
          <w:b/>
        </w:rPr>
        <w:t xml:space="preserve">Academic &amp; Training Hub:</w:t>
      </w:r>
      <w:r>
        <w:t xml:space="preserve"> </w:t>
      </w:r>
      <w:r>
        <w:t xml:space="preserve">Institutions like Amsterdam UMC and VUmc serve as primary training grounds for Dutch radiologists. The city hosts NVvR conferences and collaborates with the University of Amsterdam on cutting-edge research, directly influencing national radiology standards.</w:t>
      </w:r>
    </w:p>
    <w:bookmarkEnd w:id="21"/>
    <w:bookmarkStart w:id="22" w:name="Xb5ef5a2c8792144096a91d1dad14120690e7a7c"/>
    <w:p>
      <w:pPr>
        <w:pStyle w:val="Heading2"/>
      </w:pPr>
      <w:r>
        <w:t xml:space="preserve">Challenges Facing the Radiologist in Netherlands Amsterdam</w:t>
      </w:r>
    </w:p>
    <w:p>
      <w:pPr>
        <w:pStyle w:val="FirstParagraph"/>
      </w:pPr>
      <w:r>
        <w:t xml:space="preserve">This dissertation identifies critical challenges specific to Amsterdam's environment:</w:t>
      </w:r>
    </w:p>
    <w:p>
      <w:pPr>
        <w:numPr>
          <w:ilvl w:val="0"/>
          <w:numId w:val="1003"/>
        </w:numPr>
        <w:pStyle w:val="Compact"/>
      </w:pPr>
      <w:r>
        <w:rPr>
          <w:bCs/>
          <w:b/>
        </w:rPr>
        <w:t xml:space="preserve">Workload &amp; Burnout:</w:t>
      </w:r>
      <w:r>
        <w:t xml:space="preserve"> </w:t>
      </w:r>
      <w:r>
        <w:t xml:space="preserve">High patient volumes strain radiologists, particularly in public hospitals serving diverse populations. The Dutch "30-hour workweek" policy for physicians sometimes clashes with imaging demand peaks, affecting timely reporting.</w:t>
      </w:r>
    </w:p>
    <w:p>
      <w:pPr>
        <w:numPr>
          <w:ilvl w:val="0"/>
          <w:numId w:val="1003"/>
        </w:numPr>
        <w:pStyle w:val="Compact"/>
      </w:pPr>
      <w:r>
        <w:rPr>
          <w:bCs/>
          <w:b/>
        </w:rPr>
        <w:t xml:space="preserve">Technological Adoption:</w:t>
      </w:r>
      <w:r>
        <w:t xml:space="preserve"> </w:t>
      </w:r>
      <w:r>
        <w:t xml:space="preserve">While Amsterdam leads in digital tools (e.g., AI for lung nodule detection), integrating these without compromising diagnostic accuracy requires continuous radiologist training—often managed through city-wide NVvR initiatives.</w:t>
      </w:r>
    </w:p>
    <w:p>
      <w:pPr>
        <w:numPr>
          <w:ilvl w:val="0"/>
          <w:numId w:val="1003"/>
        </w:numPr>
        <w:pStyle w:val="Compact"/>
      </w:pPr>
      <w:r>
        <w:rPr>
          <w:bCs/>
          <w:b/>
        </w:rPr>
        <w:t xml:space="preserve">Interdisciplinary Coordination:</w:t>
      </w:r>
      <w:r>
        <w:t xml:space="preserve"> </w:t>
      </w:r>
      <w:r>
        <w:t xml:space="preserve">Ensuring seamless communication between radiologists, primary care physicians (GP practices across Amsterdam), and specialists remains complex within the Netherlands' decentralized insurance-based system.</w:t>
      </w:r>
    </w:p>
    <w:bookmarkEnd w:id="22"/>
    <w:bookmarkStart w:id="23" w:name="X30e4b09487f98a418b952037589d8238221ba75"/>
    <w:p>
      <w:pPr>
        <w:pStyle w:val="Heading2"/>
      </w:pPr>
      <w:r>
        <w:t xml:space="preserve">Innovation &amp; the Future Radiologist: A Dutch Amsterdam Perspective</w:t>
      </w:r>
    </w:p>
    <w:p>
      <w:pPr>
        <w:pStyle w:val="FirstParagraph"/>
      </w:pPr>
      <w:r>
        <w:t xml:space="preserve">The future of the</w:t>
      </w:r>
      <w:r>
        <w:t xml:space="preserve"> </w:t>
      </w:r>
      <w:r>
        <w:rPr>
          <w:iCs/>
          <w:i/>
        </w:rPr>
        <w:t xml:space="preserve">Radiologist</w:t>
      </w:r>
      <w:r>
        <w:t xml:space="preserve"> </w:t>
      </w:r>
      <w:r>
        <w:t xml:space="preserve">in Netherlands Amsterdam is defined by proactive adaptation. This dissertation highlights transformative trends:</w:t>
      </w:r>
    </w:p>
    <w:p>
      <w:pPr>
        <w:numPr>
          <w:ilvl w:val="0"/>
          <w:numId w:val="1004"/>
        </w:numPr>
        <w:pStyle w:val="Compact"/>
      </w:pPr>
      <w:r>
        <w:rPr>
          <w:bCs/>
          <w:b/>
        </w:rPr>
        <w:t xml:space="preserve">Precision Medicine Integration:</w:t>
      </w:r>
      <w:r>
        <w:t xml:space="preserve"> </w:t>
      </w:r>
      <w:r>
        <w:t xml:space="preserve">Radiologists at AMC are pioneering radiomics—using AI to extract tumor characteristics from images—to guide personalized cancer treatments, aligning with the Netherlands' national "Precision Medicine" strategy.</w:t>
      </w:r>
    </w:p>
    <w:p>
      <w:pPr>
        <w:numPr>
          <w:ilvl w:val="0"/>
          <w:numId w:val="1004"/>
        </w:numPr>
        <w:pStyle w:val="Compact"/>
      </w:pPr>
      <w:r>
        <w:rPr>
          <w:bCs/>
          <w:b/>
        </w:rPr>
        <w:t xml:space="preserve">Tele-Radiology Expansion:</w:t>
      </w:r>
      <w:r>
        <w:t xml:space="preserve"> </w:t>
      </w:r>
      <w:r>
        <w:t xml:space="preserve">Amsterdam hospitals now offer remote reporting services for rural parts of the Netherlands, easing pressure on city centers while ensuring nationwide access to specialist expertise. This model is being standardized across Dutch healthcare.</w:t>
      </w:r>
    </w:p>
    <w:p>
      <w:pPr>
        <w:numPr>
          <w:ilvl w:val="0"/>
          <w:numId w:val="1004"/>
        </w:numPr>
        <w:pStyle w:val="Compact"/>
      </w:pPr>
      <w:r>
        <w:rPr>
          <w:bCs/>
          <w:b/>
        </w:rPr>
        <w:t xml:space="preserve">Public Health Focus:</w:t>
      </w:r>
      <w:r>
        <w:t xml:space="preserve"> </w:t>
      </w:r>
      <w:r>
        <w:t xml:space="preserve">Radiologists are increasingly involved in population health—e.g., analyzing anonymized imaging data from Amsterdam's health register to track trends in diseases like diabetes complications, directly informing municipal public health policies.</w:t>
      </w:r>
    </w:p>
    <w:bookmarkEnd w:id="23"/>
    <w:bookmarkStart w:id="24" w:name="X6c1a80b29fe137d5a0b3e31ed4a6ebbcd52ea9a"/>
    <w:p>
      <w:pPr>
        <w:pStyle w:val="Heading2"/>
      </w:pPr>
      <w:r>
        <w:t xml:space="preserve">Conclusion: The Non-Negotiable Role of the Radiologist</w:t>
      </w:r>
    </w:p>
    <w:p>
      <w:pPr>
        <w:pStyle w:val="FirstParagraph"/>
      </w:pPr>
      <w:r>
        <w:t xml:space="preserve">This dissertation underscores that the</w:t>
      </w:r>
      <w:r>
        <w:t xml:space="preserve"> </w:t>
      </w:r>
      <w:r>
        <w:rPr>
          <w:iCs/>
          <w:i/>
        </w:rPr>
        <w:t xml:space="preserve">Radiologist</w:t>
      </w:r>
      <w:r>
        <w:t xml:space="preserve"> </w:t>
      </w:r>
      <w:r>
        <w:t xml:space="preserve">is not merely a "scanner reader" but a strategic healthcare professional whose expertise is fundamental to Amsterdam's—and by extension, the Netherlands'—ability to deliver timely, accurate, and cost-effective care. In a city like Amsterdam, where healthcare access intersects with urban complexity, demographic diversity, and technological advancement, the radiologist's role has evolved into a critical nexus of diagnostic precision and system efficiency. As the Netherlands continues refining its healthcare model towards greater integration and innovation (e.g., "Zorg en Zekerheid" reforms), the specialized skills of Amsterdam's radiologists will remain indispensable. Future success hinges on sustained investment in training, equitable technology access, and fostering collaborative frameworks across all levels of care in</w:t>
      </w:r>
      <w:r>
        <w:t xml:space="preserve"> </w:t>
      </w:r>
      <w:r>
        <w:rPr>
          <w:iCs/>
          <w:i/>
        </w:rPr>
        <w:t xml:space="preserve">Netherlands Amsterdam</w:t>
      </w:r>
      <w:r>
        <w:t xml:space="preserve">. The evidence presented here compels policymakers and healthcare institutions to recognize the radiologist as a central pillar—not an auxiliary—within the Dutch medical landscape. This dissertation contributes to that vital recognition.</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Netherlands Amsterdam Healthcare</dc:title>
  <dc:creator/>
  <dc:language>en</dc:language>
  <cp:keywords/>
  <dcterms:created xsi:type="dcterms:W3CDTF">2025-12-11T15:04:57Z</dcterms:created>
  <dcterms:modified xsi:type="dcterms:W3CDTF">2025-12-11T15:04:57Z</dcterms:modified>
</cp:coreProperties>
</file>

<file path=docProps/custom.xml><?xml version="1.0" encoding="utf-8"?>
<Properties xmlns="http://schemas.openxmlformats.org/officeDocument/2006/custom-properties" xmlns:vt="http://schemas.openxmlformats.org/officeDocument/2006/docPropsVTypes"/>
</file>