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4de2da69f5bfc366edbc4b022b7115cdb1ed3ad"/>
    <w:p>
      <w:pPr>
        <w:pStyle w:val="Heading1"/>
      </w:pPr>
      <w:r>
        <w:t xml:space="preserve">The Critical Role of the Radiologist in Modern Healthcare: A Focus on New Zealand Auckland</w:t>
      </w:r>
    </w:p>
    <w:p>
      <w:pPr>
        <w:pStyle w:val="FirstParagraph"/>
      </w:pPr>
      <w:r>
        <w:t xml:space="preserve">This Dissertation examines the indispensable contributions of the Radiologist within the healthcare ecosystem of New Zealand, with particular emphasis on the dynamic urban context of Auckland. As a city characterized by remarkable cultural diversity, rapid population growth, and complex healthcare demands, Auckland presents a unique landscape for radiological practice that warrants comprehensive academic scrutiny. This study argues that radiologists are not merely interpreters of imaging studies but pivotal diagnostic and therapeutic decision-makers whose expertise directly impacts patient outcomes across New Zealand's most populous region.</w:t>
      </w:r>
    </w:p>
    <w:bookmarkStart w:id="20" w:name="Xd1e06bb594e16c9925bec949d7e4706a55c92ad"/>
    <w:p>
      <w:pPr>
        <w:pStyle w:val="Heading2"/>
      </w:pPr>
      <w:r>
        <w:t xml:space="preserve">Contextualizing Radiology in New Zealand Auckland</w:t>
      </w:r>
    </w:p>
    <w:p>
      <w:pPr>
        <w:pStyle w:val="FirstParagraph"/>
      </w:pPr>
      <w:r>
        <w:t xml:space="preserve">Auckland, home to over 1.6 million residents representing over 150 ethnicities, faces significant healthcare challenges including health inequities, an aging population, and the increasing burden of chronic diseases. Within this context, radiologists serve as critical gatekeepers for accurate diagnosis and treatment planning. The New Zealand Health System's focus on equitable access necessitates that radiology services in Auckland operate efficiently across both public hospitals (such as Auckland City Hospital and Waitematā District Health Board facilities) and private imaging centers. This Dissertation analyzes how the Radiologist navigates these complexities while adhering to national standards set by the Medical Council of New Zealand and the Royal Australian and New Zealand College of Radiologists (RANZCR).</w:t>
      </w:r>
    </w:p>
    <w:bookmarkEnd w:id="20"/>
    <w:bookmarkStart w:id="21" w:name="X1cdb9cb16affc94de6cff0b825a039dcb2da3f0"/>
    <w:p>
      <w:pPr>
        <w:pStyle w:val="Heading2"/>
      </w:pPr>
      <w:r>
        <w:t xml:space="preserve">Evolving Scope of Practice for Auckland-Based Radiologists</w:t>
      </w:r>
    </w:p>
    <w:p>
      <w:pPr>
        <w:pStyle w:val="FirstParagraph"/>
      </w:pPr>
      <w:r>
        <w:t xml:space="preserve">Contemporary radiology in New Zealand Auckland has transcended traditional imaging interpretation. This Dissertation documents how the Radiologist now actively engages in:</w:t>
      </w:r>
    </w:p>
    <w:p>
      <w:pPr>
        <w:numPr>
          <w:ilvl w:val="0"/>
          <w:numId w:val="1001"/>
        </w:numPr>
        <w:pStyle w:val="Compact"/>
      </w:pPr>
      <w:r>
        <w:rPr>
          <w:bCs/>
          <w:b/>
        </w:rPr>
        <w:t xml:space="preserve">Interventional Radiology:</w:t>
      </w:r>
      <w:r>
        <w:t xml:space="preserve"> </w:t>
      </w:r>
      <w:r>
        <w:t xml:space="preserve">Performing life-saving procedures like tumor ablation, vascular access placements, and image-guided biopsies across Auckland's healthcare network.</w:t>
      </w:r>
    </w:p>
    <w:p>
      <w:pPr>
        <w:numPr>
          <w:ilvl w:val="0"/>
          <w:numId w:val="1001"/>
        </w:numPr>
        <w:pStyle w:val="Compact"/>
      </w:pPr>
      <w:r>
        <w:rPr>
          <w:bCs/>
          <w:b/>
        </w:rPr>
        <w:t xml:space="preserve">Multidisciplinary Collaboration:</w:t>
      </w:r>
      <w:r>
        <w:t xml:space="preserve"> </w:t>
      </w:r>
      <w:r>
        <w:t xml:space="preserve">Co-leading teams with surgeons, oncologists, and GPs in specialized centers such as the Waitemata Breast Screening Programme and the Auckland Regional Trauma Network.</w:t>
      </w:r>
    </w:p>
    <w:p>
      <w:pPr>
        <w:numPr>
          <w:ilvl w:val="0"/>
          <w:numId w:val="1001"/>
        </w:numPr>
        <w:pStyle w:val="Compact"/>
      </w:pPr>
      <w:r>
        <w:rPr>
          <w:bCs/>
          <w:b/>
        </w:rPr>
        <w:t xml:space="preserve">AI Integration:</w:t>
      </w:r>
      <w:r>
        <w:t xml:space="preserve"> </w:t>
      </w:r>
      <w:r>
        <w:t xml:space="preserve">Pioneering AI-assisted tools for early detection of conditions like lung cancer (e.g., in partnership with AUT University's Health Innovation Centre), while maintaining ethical oversight.</w:t>
      </w:r>
    </w:p>
    <w:p>
      <w:pPr>
        <w:numPr>
          <w:ilvl w:val="0"/>
          <w:numId w:val="1001"/>
        </w:numPr>
        <w:pStyle w:val="Compact"/>
      </w:pPr>
      <w:r>
        <w:rPr>
          <w:bCs/>
          <w:b/>
        </w:rPr>
        <w:t xml:space="preserve">Cultural Safety Initiatives:</w:t>
      </w:r>
      <w:r>
        <w:t xml:space="preserve"> </w:t>
      </w:r>
      <w:r>
        <w:t xml:space="preserve">Implementing culturally tailored communication protocols for Māori and Pasifika communities, recognizing the unique health disparities faced by these groups in Auckland.</w:t>
      </w:r>
    </w:p>
    <w:p>
      <w:pPr>
        <w:pStyle w:val="FirstParagraph"/>
      </w:pPr>
      <w:r>
        <w:t xml:space="preserve">The Dissertation further highlights that radiologists in Auckland must balance high-volume service delivery with precision medicine demands. A case study from Middlemore Hospital demonstrates how a Radiologist's timely identification of an atypical lung nodule via CT scan led to early-stage cancer intervention, underscoring their role as first-line diagnostic specialists in an urban setting where patient wait times are a persistent challenge.</w:t>
      </w:r>
    </w:p>
    <w:bookmarkEnd w:id="21"/>
    <w:bookmarkStart w:id="22" w:name="Xfe8f640f52aeea4a6b0671fd96844c200c90d25"/>
    <w:p>
      <w:pPr>
        <w:pStyle w:val="Heading2"/>
      </w:pPr>
      <w:r>
        <w:t xml:space="preserve">Challenges Facing Radiologists in New Zealand Auckland</w:t>
      </w:r>
    </w:p>
    <w:p>
      <w:pPr>
        <w:pStyle w:val="FirstParagraph"/>
      </w:pPr>
      <w:r>
        <w:t xml:space="preserve">This Dissertation critically assesses systemic barriers unique to Auckland's radiology workforce. Key challenges include:</w:t>
      </w:r>
    </w:p>
    <w:p>
      <w:pPr>
        <w:numPr>
          <w:ilvl w:val="0"/>
          <w:numId w:val="1002"/>
        </w:numPr>
        <w:pStyle w:val="Compact"/>
      </w:pPr>
      <w:r>
        <w:rPr>
          <w:bCs/>
          <w:b/>
        </w:rPr>
        <w:t xml:space="preserve">Workforce Shortages:</w:t>
      </w:r>
      <w:r>
        <w:t xml:space="preserve"> </w:t>
      </w:r>
      <w:r>
        <w:t xml:space="preserve">Despite a 15% increase in radiology training positions nationally, Auckland faces acute shortages due to high demand and geographic concentration of specialists, impacting service accessibility in peripheral suburbs like Manukau and North Shore.</w:t>
      </w:r>
    </w:p>
    <w:p>
      <w:pPr>
        <w:numPr>
          <w:ilvl w:val="0"/>
          <w:numId w:val="1002"/>
        </w:numPr>
        <w:pStyle w:val="Compact"/>
      </w:pPr>
      <w:r>
        <w:rPr>
          <w:bCs/>
          <w:b/>
        </w:rPr>
        <w:t xml:space="preserve">Equity Gaps:</w:t>
      </w:r>
      <w:r>
        <w:t xml:space="preserve"> </w:t>
      </w:r>
      <w:r>
        <w:t xml:space="preserve">Analysis reveals that Māori and Pacific Islander patients in Auckland experience longer diagnostic wait times for imaging services compared to European/Pākehā counterparts, a disparity the Radiologist must actively address through targeted initiatives.</w:t>
      </w:r>
    </w:p>
    <w:p>
      <w:pPr>
        <w:numPr>
          <w:ilvl w:val="0"/>
          <w:numId w:val="1002"/>
        </w:numPr>
        <w:pStyle w:val="Compact"/>
      </w:pPr>
      <w:r>
        <w:rPr>
          <w:bCs/>
          <w:b/>
        </w:rPr>
        <w:t xml:space="preserve">Technological Pressures:</w:t>
      </w:r>
      <w:r>
        <w:t xml:space="preserve"> </w:t>
      </w:r>
      <w:r>
        <w:t xml:space="preserve">Rapid adoption of advanced modalities (e.g., 3T MRI, PET-CT) strains existing infrastructure without proportional funding, requiring radiologists to advocate for resource allocation at both DHB and national levels.</w:t>
      </w:r>
    </w:p>
    <w:bookmarkEnd w:id="22"/>
    <w:bookmarkStart w:id="23" w:name="X12ba6f30ba3465deb3bd932ed57f4d9812518fc"/>
    <w:p>
      <w:pPr>
        <w:pStyle w:val="Heading2"/>
      </w:pPr>
      <w:r>
        <w:t xml:space="preserve">The Future Trajectory: A Dissertation Imperative</w:t>
      </w:r>
    </w:p>
    <w:p>
      <w:pPr>
        <w:pStyle w:val="FirstParagraph"/>
      </w:pPr>
      <w:r>
        <w:t xml:space="preserve">As this Dissertation concludes, it advocates for three transformative priorities specific to New Zealand Auckland:</w:t>
      </w:r>
    </w:p>
    <w:p>
      <w:pPr>
        <w:numPr>
          <w:ilvl w:val="0"/>
          <w:numId w:val="1003"/>
        </w:numPr>
        <w:pStyle w:val="Compact"/>
      </w:pPr>
      <w:r>
        <w:rPr>
          <w:bCs/>
          <w:b/>
        </w:rPr>
        <w:t xml:space="preserve">Workforce Development:</w:t>
      </w:r>
      <w:r>
        <w:t xml:space="preserve"> </w:t>
      </w:r>
      <w:r>
        <w:t xml:space="preserve">Establishing a dedicated Radiology Training Pathway within the University of Auckland Medical School to retain talent locally and address rural-urban imbalances.</w:t>
      </w:r>
    </w:p>
    <w:p>
      <w:pPr>
        <w:numPr>
          <w:ilvl w:val="0"/>
          <w:numId w:val="1003"/>
        </w:numPr>
        <w:pStyle w:val="Compact"/>
      </w:pPr>
      <w:r>
        <w:rPr>
          <w:bCs/>
          <w:b/>
        </w:rPr>
        <w:t xml:space="preserve">Cultural Competency Frameworks:</w:t>
      </w:r>
      <w:r>
        <w:t xml:space="preserve"> </w:t>
      </w:r>
      <w:r>
        <w:t xml:space="preserve">Integrating Māori health models (e.g., Te Whare Tapa Whā) into radiology training curricula, ensuring Radiologists deliver care that aligns with the principles of Te Tiriti o Waitangi.</w:t>
      </w:r>
    </w:p>
    <w:p>
      <w:pPr>
        <w:numPr>
          <w:ilvl w:val="0"/>
          <w:numId w:val="1003"/>
        </w:numPr>
        <w:pStyle w:val="Compact"/>
      </w:pPr>
      <w:r>
        <w:rPr>
          <w:bCs/>
          <w:b/>
        </w:rPr>
        <w:t xml:space="preserve">Tele-Radiology Expansion:</w:t>
      </w:r>
      <w:r>
        <w:t xml:space="preserve"> </w:t>
      </w:r>
      <w:r>
        <w:t xml:space="preserve">Creating an Auckland-centric tele-radiology hub to support regional centers like Kaipara and Hauraki, reducing diagnostic delays in underserved communities.</w:t>
      </w:r>
    </w:p>
    <w:p>
      <w:pPr>
        <w:pStyle w:val="FirstParagraph"/>
      </w:pPr>
      <w:r>
        <w:t xml:space="preserve">The significance of this Dissertation extends beyond academic discourse. In New Zealand's current healthcare landscape, where radiologists are projected to be among the most in-demand specialists by 2035 (as per Ministry of Health forecasts), their role in Auckland directly influences national health outcomes. This Dissertation positions the Radiologist not as a passive technician but as an active physician-advocate whose decisions shape patient journeys from initial suspicion through definitive treatment.</w:t>
      </w:r>
    </w:p>
    <w:p>
      <w:pPr>
        <w:pStyle w:val="BodyText"/>
      </w:pPr>
      <w:r>
        <w:t xml:space="preserve">Furthermore, the urban complexity of New Zealand Auckland offers a microcosm for understanding global radiology challenges: balancing technology with human-centered care, addressing health inequities in diverse populations, and adapting to evolving clinical paradigms. The insights presented here provide a framework for policymakers across New Zealand to enhance radiology service delivery while respecting cultural context—a necessity for achieving equitable healthcare outcomes in our diverse communities.</w:t>
      </w:r>
    </w:p>
    <w:bookmarkEnd w:id="23"/>
    <w:bookmarkStart w:id="24" w:name="conclusion"/>
    <w:p>
      <w:pPr>
        <w:pStyle w:val="Heading2"/>
      </w:pPr>
      <w:r>
        <w:t xml:space="preserve">Conclusion</w:t>
      </w:r>
    </w:p>
    <w:p>
      <w:pPr>
        <w:pStyle w:val="FirstParagraph"/>
      </w:pPr>
      <w:r>
        <w:t xml:space="preserve">In conclusion, this Dissertation affirms that the Radiologist in New Zealand Auckland is a cornerstone of modern medical practice. Their evolving expertise—from mastering cutting-edge imaging technologies to championing cultural safety—directly impacts the health system's ability to serve Auckland's unique demographic tapestry. As New Zealand continues its journey toward equitable healthcare, the strategic development and recognition of radiologists within Auckland's healthcare ecosystem will be paramount. This Dissertation thus serves not merely as an academic exercise but as a call to action for strengthening this vital profession in one of Aotearoa’s most dynamic health environments.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New Zealand Auckland</dc:title>
  <dc:creator/>
  <dc:language>en</dc:language>
  <cp:keywords/>
  <dcterms:created xsi:type="dcterms:W3CDTF">2026-07-23T10:43:39Z</dcterms:created>
  <dcterms:modified xsi:type="dcterms:W3CDTF">2026-07-23T10:43:39Z</dcterms:modified>
</cp:coreProperties>
</file>

<file path=docProps/custom.xml><?xml version="1.0" encoding="utf-8"?>
<Properties xmlns="http://schemas.openxmlformats.org/officeDocument/2006/custom-properties" xmlns:vt="http://schemas.openxmlformats.org/officeDocument/2006/docPropsVTypes"/>
</file>