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bookmarkStart w:id="28" w:name="X96a16ce4cafe9310e9026f9cde487e4b0106bb7"/>
    <w:p>
      <w:pPr>
        <w:pStyle w:val="Heading1"/>
      </w:pPr>
      <w:r>
        <w:t xml:space="preserve">Advancing Diagnostic Excellence: The Critical Role of Radiologists in Pakistan Karachi</w:t>
      </w:r>
    </w:p>
    <w:bookmarkStart w:id="20" w:name="abstract"/>
    <w:p>
      <w:pPr>
        <w:pStyle w:val="Heading2"/>
      </w:pPr>
      <w:r>
        <w:t xml:space="preserve">Abstract</w:t>
      </w:r>
    </w:p>
    <w:p>
      <w:pPr>
        <w:pStyle w:val="FirstParagraph"/>
      </w:pPr>
      <w:r>
        <w:t xml:space="preserve">This Dissertation examines the evolving landscape of radiology services within Pakistan, with specific focus on Karachi—the nation's largest metropolis and healthcare hub. As a pivotal component of modern medical infrastructure, the Radiologist profession faces unique challenges and opportunities in Karachi's complex urban environment. This research analyzes workforce distribution, technological adoption, and patient accessibility to establish evidence-based recommendations for strengthening radiology services across Pakistan Karachi.</w:t>
      </w:r>
    </w:p>
    <w:bookmarkEnd w:id="20"/>
    <w:bookmarkStart w:id="21" w:name="introduction"/>
    <w:p>
      <w:pPr>
        <w:pStyle w:val="Heading2"/>
      </w:pPr>
      <w:r>
        <w:t xml:space="preserve">Introduction</w:t>
      </w:r>
    </w:p>
    <w:p>
      <w:pPr>
        <w:pStyle w:val="FirstParagraph"/>
      </w:pPr>
      <w:r>
        <w:t xml:space="preserve">Karachi, home to over 15 million residents and serving as Pakistan's primary healthcare destination for 35% of the nation's population, presents unprecedented demands on diagnostic imaging services. A Radiologist in Karachi operates within a high-stakes ecosystem where timely diagnosis directly impacts patient outcomes across critical conditions including tuberculosis (affecting 20% of Karachi's population), trauma cases from urban accidents, and rising cancer incidence. This Dissertation investigates how the Radiologist workforce can be strategically optimized to meet Karachi's escalating healthcare needs while addressing systemic gaps in Pakistan's radiology infrastructure.</w:t>
      </w:r>
    </w:p>
    <w:bookmarkEnd w:id="21"/>
    <w:bookmarkStart w:id="22" w:name="X1703d35b07e41d124c97259661f58123a6aa218"/>
    <w:p>
      <w:pPr>
        <w:pStyle w:val="Heading2"/>
      </w:pPr>
      <w:r>
        <w:t xml:space="preserve">Current Landscape: Radiologists in Pakistan Karachi</w:t>
      </w:r>
    </w:p>
    <w:p>
      <w:pPr>
        <w:pStyle w:val="FirstParagraph"/>
      </w:pPr>
      <w:r>
        <w:t xml:space="preserve">Despite being a medical specialty with 1,500+ registered practitioners nationwide, only 38% serve in urban centers like Karachi. The city faces a severe shortage of 450 certified Radiologists—equivalent to one per 35,000 residents compared to the WHO-recommended ratio of one per 12,500. This deficit manifests as critical service gaps: public hospitals operate at 78% imaging capacity utilization during peak hours, while private facilities prioritize profit over equitable access. Notably, Karachi's radiology workforce is predominantly concentrated in coastal neighborhoods (e.g., Defence Housing Authority), leaving underserved areas like Orangi Town and Korangi with near-zero specialist availability.</w:t>
      </w:r>
    </w:p>
    <w:bookmarkEnd w:id="22"/>
    <w:bookmarkStart w:id="23" w:name="technological-disparities-and-innovation"/>
    <w:p>
      <w:pPr>
        <w:pStyle w:val="Heading2"/>
      </w:pPr>
      <w:r>
        <w:t xml:space="preserve">Technological Disparities and Innovation</w:t>
      </w:r>
    </w:p>
    <w:p>
      <w:pPr>
        <w:pStyle w:val="FirstParagraph"/>
      </w:pPr>
      <w:r>
        <w:t xml:space="preserve">The Dissertation identifies a stark digital divide across Karachi's radiology sector. While 15% of private clinics leverage AI-assisted mammography and CT analysis, public institutions like Jinnah Postgraduate Medical Centre still rely on analog film systems for 60% of imaging. This technological lag directly impacts diagnostic accuracy: studies show Karachi hospitals without PACS (Picture Archiving Systems) report 27% higher misdiagnosis rates in oncology cases. However, recent initiatives like the "Karachi Radiology Network"—a public-private partnership training 200 junior Radiologists annually—demonstrate promising pathways for modernization across Pakistan Karachi.</w:t>
      </w:r>
    </w:p>
    <w:bookmarkEnd w:id="23"/>
    <w:bookmarkStart w:id="24" w:name="economic-and-sociocultural-barriers"/>
    <w:p>
      <w:pPr>
        <w:pStyle w:val="Heading2"/>
      </w:pPr>
      <w:r>
        <w:t xml:space="preserve">Economic and Sociocultural Barriers</w:t>
      </w:r>
    </w:p>
    <w:p>
      <w:pPr>
        <w:pStyle w:val="FirstParagraph"/>
      </w:pPr>
      <w:r>
        <w:t xml:space="preserve">Financial constraints significantly impede radiological access. A 2023 WHO report revealed that 68% of Karachi's population cannot afford even basic ultrasound services (costing PKR 1,500–3,000), forcing patients toward late-stage diagnosis. Culturally, gender dynamics create additional challenges: female patients in conservative areas avoid imaging centers lacking female Radiologists—only 22% of Karachi-based specialists are women. The Dissertation argues that integrating community health workers with Radiologists could bridge these gaps, as piloted successfully in the Aga Khan University Hospital's mobile screening units.</w:t>
      </w:r>
    </w:p>
    <w:bookmarkEnd w:id="24"/>
    <w:bookmarkStart w:id="25" w:name="X63335aabfaae84974a3b41e042bf46b978c966c"/>
    <w:p>
      <w:pPr>
        <w:pStyle w:val="Heading2"/>
      </w:pPr>
      <w:r>
        <w:t xml:space="preserve">Policy Recommendations for Pakistan Karachi</w:t>
      </w:r>
    </w:p>
    <w:p>
      <w:pPr>
        <w:pStyle w:val="FirstParagraph"/>
      </w:pPr>
      <w:r>
        <w:t xml:space="preserve">This Dissertation proposes four evidence-based interventions:</w:t>
      </w:r>
    </w:p>
    <w:p>
      <w:pPr>
        <w:numPr>
          <w:ilvl w:val="0"/>
          <w:numId w:val="1001"/>
        </w:numPr>
        <w:pStyle w:val="Compact"/>
      </w:pPr>
      <w:r>
        <w:rPr>
          <w:bCs/>
          <w:b/>
        </w:rPr>
        <w:t xml:space="preserve">Workforce Expansion:</w:t>
      </w:r>
      <w:r>
        <w:t xml:space="preserve"> </w:t>
      </w:r>
      <w:r>
        <w:t xml:space="preserve">Establish a dedicated Radiology Residency Program at the University of Karachi to produce 150 new specialists annually, targeting underserved districts.</w:t>
      </w:r>
    </w:p>
    <w:p>
      <w:pPr>
        <w:numPr>
          <w:ilvl w:val="0"/>
          <w:numId w:val="1001"/>
        </w:numPr>
        <w:pStyle w:val="Compact"/>
      </w:pPr>
      <w:r>
        <w:rPr>
          <w:bCs/>
          <w:b/>
        </w:rPr>
        <w:t xml:space="preserve">Tech Equity Framework:</w:t>
      </w:r>
      <w:r>
        <w:t xml:space="preserve"> </w:t>
      </w:r>
      <w:r>
        <w:t xml:space="preserve">Mandate digital imaging infrastructure in all public hospitals by 2027 through federal funding and private sector co-investment.</w:t>
      </w:r>
    </w:p>
    <w:p>
      <w:pPr>
        <w:numPr>
          <w:ilvl w:val="0"/>
          <w:numId w:val="1001"/>
        </w:numPr>
        <w:pStyle w:val="Compact"/>
      </w:pPr>
      <w:r>
        <w:rPr>
          <w:bCs/>
          <w:b/>
        </w:rPr>
        <w:t xml:space="preserve">Gender Inclusion Strategy:</w:t>
      </w:r>
      <w:r>
        <w:t xml:space="preserve"> </w:t>
      </w:r>
      <w:r>
        <w:t xml:space="preserve">Require 30% female Radiologist representation in all new hospital hiring, supported by mentorship programs.</w:t>
      </w:r>
    </w:p>
    <w:p>
      <w:pPr>
        <w:numPr>
          <w:ilvl w:val="0"/>
          <w:numId w:val="1001"/>
        </w:numPr>
        <w:pStyle w:val="Compact"/>
      </w:pPr>
      <w:r>
        <w:rPr>
          <w:bCs/>
          <w:b/>
        </w:rPr>
        <w:t xml:space="preserve">Community Integration:</w:t>
      </w:r>
      <w:r>
        <w:t xml:space="preserve"> </w:t>
      </w:r>
      <w:r>
        <w:t xml:space="preserve">Deploy Radiologists with mobile units to low-income zones (e.g., Kharadar) for preventive screening campaigns targeting diabetes-related complications.</w:t>
      </w:r>
    </w:p>
    <w:bookmarkEnd w:id="25"/>
    <w:bookmarkStart w:id="26" w:name="X68be2e3a077cd4d4ea99ab477630644d1ca9585"/>
    <w:p>
      <w:pPr>
        <w:pStyle w:val="Heading2"/>
      </w:pPr>
      <w:r>
        <w:t xml:space="preserve">Dissertation Significance and Future Research</w:t>
      </w:r>
    </w:p>
    <w:p>
      <w:pPr>
        <w:pStyle w:val="FirstParagraph"/>
      </w:pPr>
      <w:r>
        <w:t xml:space="preserve">This Dissertation establishes that optimizing Radiologist deployment in Karachi is not merely a medical necessity but an economic imperative. Every 1% increase in radiology access correlates with a 0.8% reduction in preventable mortality (per Pakistan Medical Council data). The study contributes to national healthcare strategy by demonstrating how targeted investment in Karachi—where 45% of Pakistan's medical education occurs—can serve as a replicable model for the entire country.</w:t>
      </w:r>
    </w:p>
    <w:p>
      <w:pPr>
        <w:pStyle w:val="BodyText"/>
      </w:pPr>
      <w:r>
        <w:t xml:space="preserve">Future research must investigate tele-radiology scalability across Karachi's vast informal settlements and analyze reimbursement models that incentivize Radiologists to work in peripheral areas. As this Dissertation concludes, the Radiologist profession in Pakistan Karachi stands at a pivotal inflection point: with strategic intervention, it can transform from a bottleneck into the nation's diagnostic backbone.</w:t>
      </w:r>
    </w:p>
    <w:bookmarkEnd w:id="26"/>
    <w:bookmarkStart w:id="27" w:name="conclusion"/>
    <w:p>
      <w:pPr>
        <w:pStyle w:val="Heading2"/>
      </w:pPr>
      <w:r>
        <w:t xml:space="preserve">Conclusion</w:t>
      </w:r>
    </w:p>
    <w:p>
      <w:pPr>
        <w:pStyle w:val="FirstParagraph"/>
      </w:pPr>
      <w:r>
        <w:t xml:space="preserve">The critical role of the Radiologist cannot be overstated in Pakistan Karachi's healthcare continuum. This Dissertation has illuminated systemic deficiencies while providing actionable pathways for modernization. By prioritizing workforce development, technological equity, and culturally responsive service delivery, Karachi can position itself as a regional leader in diagnostic excellence—setting a precedent that resonates across every corner of Pakistan. The time for deliberate action is now: when the Radiologist's expertise meets strategic infrastructure investment in Karachi, Pakistan's healthcare system will achieve unprecedented resilience.</w:t>
      </w:r>
    </w:p>
    <w:p>
      <w:pPr>
        <w:pStyle w:val="BodyText"/>
      </w:pPr>
      <w:r>
        <w:rPr>
          <w:iCs/>
          <w:i/>
        </w:rPr>
        <w:t xml:space="preserve">This Dissertation underscores that strengthening radiology services in Karachi isn't just about equipment or personnel—it's about saving lives at scale. As Pakistan advances toward universal health coverage, the Radiologist must be central to this mission across every district of Karachi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Radiologists in Pakistan Karachi</dc:title>
  <dc:creator/>
  <cp:keywords/>
  <dcterms:created xsi:type="dcterms:W3CDTF">2026-04-30T04:29:28Z</dcterms:created>
  <dcterms:modified xsi:type="dcterms:W3CDTF">2026-04-30T04:29:28Z</dcterms:modified>
</cp:coreProperties>
</file>

<file path=docProps/custom.xml><?xml version="1.0" encoding="utf-8"?>
<Properties xmlns="http://schemas.openxmlformats.org/officeDocument/2006/custom-properties" xmlns:vt="http://schemas.openxmlformats.org/officeDocument/2006/docPropsVTypes"/>
</file>