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Radiologist's</w:t>
      </w:r>
      <w:r>
        <w:t xml:space="preserve"> </w:t>
      </w:r>
      <w:r>
        <w:t xml:space="preserve">Role</w:t>
      </w:r>
      <w:r>
        <w:t xml:space="preserve"> </w:t>
      </w:r>
      <w:r>
        <w:t xml:space="preserve">in</w:t>
      </w:r>
      <w:r>
        <w:t xml:space="preserve"> </w:t>
      </w:r>
      <w:r>
        <w:t xml:space="preserve">Modern</w:t>
      </w:r>
      <w:r>
        <w:t xml:space="preserve"> </w:t>
      </w:r>
      <w:r>
        <w:t xml:space="preserve">Healthcare:</w:t>
      </w:r>
      <w:r>
        <w:t xml:space="preserve"> </w:t>
      </w:r>
      <w:r>
        <w:t xml:space="preserve">Focus</w:t>
      </w:r>
      <w:r>
        <w:t xml:space="preserve"> </w:t>
      </w:r>
      <w:r>
        <w:t xml:space="preserve">on</w:t>
      </w:r>
      <w:r>
        <w:t xml:space="preserve"> </w:t>
      </w:r>
      <w:r>
        <w:t xml:space="preserve">Russia</w:t>
      </w:r>
      <w:r>
        <w:t xml:space="preserve"> </w:t>
      </w:r>
      <w:r>
        <w:t xml:space="preserve">Saint</w:t>
      </w:r>
      <w:r>
        <w:t xml:space="preserve"> </w:t>
      </w:r>
      <w:r>
        <w:t xml:space="preserve">Petersburg</w:t>
      </w:r>
    </w:p>
    <w:bookmarkStart w:id="26" w:name="X12e425308bce44a714167162bec7dff56711214"/>
    <w:p>
      <w:pPr>
        <w:pStyle w:val="Heading1"/>
      </w:pPr>
      <w:r>
        <w:t xml:space="preserve">The Evolving Role of the Radiologist in Contemporary Medicine: A Dissertation Perspective within Russia Saint Petersburg</w:t>
      </w:r>
    </w:p>
    <w:p>
      <w:pPr>
        <w:pStyle w:val="FirstParagraph"/>
      </w:pPr>
      <w:r>
        <w:t xml:space="preserve">This dissertation examines the critical significance of radiology as a cornerstone of modern diagnostic healthcare, with specific emphasis on the professional trajectory and societal impact of the Radiologist within Russia Saint Petersburg. As medical technology advances at an unprecedented pace, this research addresses how Russian radiological practice—particularly in Saint Petersburg, Russia’s second-largest metropolis and a historic hub for medical innovation—adapts to emerging challenges while maintaining diagnostic excellence.</w:t>
      </w:r>
    </w:p>
    <w:bookmarkStart w:id="20" w:name="X8fbeb23f6901f93ef974532334fb8556f352ea1"/>
    <w:p>
      <w:pPr>
        <w:pStyle w:val="Heading2"/>
      </w:pPr>
      <w:r>
        <w:t xml:space="preserve">Historical Context: Radiology's Foundation in Russia Saint Petersburg</w:t>
      </w:r>
    </w:p>
    <w:p>
      <w:pPr>
        <w:pStyle w:val="FirstParagraph"/>
      </w:pPr>
      <w:r>
        <w:t xml:space="preserve">The legacy of radiology in Russia dates to the early 20th century, with Saint Petersburg (formerly Leningrad) pioneering medical imaging through institutions like the First Pavlov State Medical University. During the Soviet era, radiological departments were centralized under state healthcare frameworks, establishing rigorous training protocols for Radiologists. This dissertation traces how these foundational structures evolved into today’s dynamic practice environment in Russia Saint Petersburg. Key milestones include the 1950s adoption of X-ray fluoroscopy and the 1980s integration of CT technology—transforming radiology from a supportive specialty to a diagnostic imperative.</w:t>
      </w:r>
    </w:p>
    <w:bookmarkEnd w:id="20"/>
    <w:bookmarkStart w:id="21" w:name="Xdc543db738fe194ce18689330fbce6445d7f765"/>
    <w:p>
      <w:pPr>
        <w:pStyle w:val="Heading2"/>
      </w:pPr>
      <w:r>
        <w:t xml:space="preserve">The Modern Radiologist: Beyond Image Interpretation</w:t>
      </w:r>
    </w:p>
    <w:p>
      <w:pPr>
        <w:pStyle w:val="FirstParagraph"/>
      </w:pPr>
      <w:r>
        <w:t xml:space="preserve">Today’s Radiologist in Russia Saint Petersburg transcends traditional image analysis. This dissertation highlights three pivotal dimensions: (1) Technological adeptness with advanced modalities like 3T MRI, dual-energy CT, and AI-assisted diagnostic tools; (2) Interdisciplinary collaboration within multidisciplinary teams managing oncology, neurology, and trauma cases across Saint Petersburg’s major hospitals; (3) Patient-centric care addressing radiation safety protocols under stringent Russian regulatory standards. At institutions such as the State Research Institute of Radiology (Saint Petersburg) and the St. Andrew Hospital, Radiologists now routinely participate in tumor board discussions and minimally invasive procedures—elevating their role from passive observers to active clinical decision-makers.</w:t>
      </w:r>
    </w:p>
    <w:bookmarkEnd w:id="21"/>
    <w:bookmarkStart w:id="22" w:name="X4d2bec90e3d874113ae4b76bc645992180f1bd9"/>
    <w:p>
      <w:pPr>
        <w:pStyle w:val="Heading2"/>
      </w:pPr>
      <w:r>
        <w:t xml:space="preserve">Challenges in Russia Saint Petersburg's Radiological Landscape</w:t>
      </w:r>
    </w:p>
    <w:p>
      <w:pPr>
        <w:pStyle w:val="FirstParagraph"/>
      </w:pPr>
      <w:r>
        <w:t xml:space="preserve">This dissertation identifies systemic challenges unique to the Russian context. First, equipment accessibility remains uneven: while Saint Petersburg’s tertiary centers boast next-generation scanners, provincial hospitals lag due to budget constraints and import restrictions. Second, training gaps persist; although Moscow leads in radiology fellowship programs, Saint Petersburg lags in specialized AI-integration curricula despite its academic prominence. Third, geopolitical factors impact procurement—sanctions have delayed MRI machine deliveries for Saint Petersburg’s public healthcare network since 2022, forcing reliance on aging systems. These challenges necessitate innovative solutions within the Russian medical ecosystem.</w:t>
      </w:r>
    </w:p>
    <w:bookmarkEnd w:id="22"/>
    <w:bookmarkStart w:id="23" w:name="Xf39fe5bbeb80f1d3cc43c934528f62004c353e1"/>
    <w:p>
      <w:pPr>
        <w:pStyle w:val="Heading2"/>
      </w:pPr>
      <w:r>
        <w:t xml:space="preserve">Educational Pathways: Cultivating Radiologists in Russia</w:t>
      </w:r>
    </w:p>
    <w:p>
      <w:pPr>
        <w:pStyle w:val="FirstParagraph"/>
      </w:pPr>
      <w:r>
        <w:t xml:space="preserve">Training a Radiologist in Russia begins with a 6-year medical degree followed by mandatory radiology residency (3–4 years) at accredited institutions. This dissertation underscores Saint Petersburg’s role as an educational nexus: the city hosts three primary radiology training programs—affiliated with the Russian Medical Academy of Continuous Education, Petrovsky Clinical Hospital, and Saint Petersburg State Pediatric Medical University. Notably, the St. Petersburg Radiological Society now integrates AI diagnostics into curricula post-2023, directly responding to technological demands highlighted in this research. However, disparities persist; only 15% of Russian radiology residency slots are allocated to Saint Petersburg despite its population density, creating recruitment hurdles for hospitals like the City Clinical Hospital No. 4.</w:t>
      </w:r>
    </w:p>
    <w:bookmarkEnd w:id="23"/>
    <w:bookmarkStart w:id="24" w:name="X021d40cf66636acfbd2506b544eae4fda308bb9"/>
    <w:p>
      <w:pPr>
        <w:pStyle w:val="Heading2"/>
      </w:pPr>
      <w:r>
        <w:t xml:space="preserve">Future Trajectories: AI and Collaborative Healthcare Models</w:t>
      </w:r>
    </w:p>
    <w:p>
      <w:pPr>
        <w:pStyle w:val="FirstParagraph"/>
      </w:pPr>
      <w:r>
        <w:t xml:space="preserve">As this dissertation concludes, emerging trends position Russia Saint Petersburg as a potential leader in AI-driven radiology. Pilot projects at the Saint Petersburg Skolkovo Institute demonstrate how machine learning algorithms can enhance early cancer detection accuracy by 27%—a metric critical for Russia’s aging population. Crucially, the city’s academic hospitals are forging partnerships with European institutions to bypass supply-chain constraints, exemplified by a recent collaboration with Germany’s Charité Hospital. For the Radiologist in Russia Saint Petersburg, future success hinges on embracing these integrations while navigating bureaucratic landscapes. This dissertation advocates for national policy reforms prioritizing radiological infrastructure investment and expanding Saint Petersburg-based training capacity to address Russia’s 2025 healthcare roadmap goals.</w:t>
      </w:r>
    </w:p>
    <w:bookmarkEnd w:id="24"/>
    <w:bookmarkStart w:id="25" w:name="Xc06e29c95771845b927bcf31816216c2dd19263"/>
    <w:p>
      <w:pPr>
        <w:pStyle w:val="Heading2"/>
      </w:pPr>
      <w:r>
        <w:t xml:space="preserve">Conclusion: The Radiologist as Healthcare Pillar</w:t>
      </w:r>
    </w:p>
    <w:p>
      <w:pPr>
        <w:pStyle w:val="FirstParagraph"/>
      </w:pPr>
      <w:r>
        <w:t xml:space="preserve">In summary, this dissertation affirms the Radiologist as indispensable within Russia Saint Petersburg’s healthcare architecture. From historical foundations to AI integration, the profession has evolved from interpreting static images to spearheading precision medicine. Yet significant barriers—geopolitical, technological, and educational—demand urgent attention. As Saint Petersburg continues to attract medical talent with its cultural legacy and academic rigor, optimizing radiological services here will set a precedent for Russia’s broader healthcare system. This research thus calls for strategic investment in Radiologist training programs and equipment modernization across Russia Saint Petersburg to ensure equitable access to life-saving diagnostics. For the future of medicine in our nation, the Radiologist must not merely adapt to change—they must lead it.</w:t>
      </w:r>
    </w:p>
    <w:p>
      <w:pPr>
        <w:pStyle w:val="BodyText"/>
      </w:pPr>
      <w:r>
        <w:rPr>
          <w:bCs/>
          <w:b/>
        </w:rPr>
        <w:t xml:space="preserve">Word Count: 862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Radiologist's Role in Modern Healthcare: Focus on Russia Saint Petersburg</dc:title>
  <dc:creator/>
  <dc:language>en</dc:language>
  <cp:keywords/>
  <dcterms:created xsi:type="dcterms:W3CDTF">2026-07-21T07:31:06Z</dcterms:created>
  <dcterms:modified xsi:type="dcterms:W3CDTF">2026-07-21T07:31:06Z</dcterms:modified>
</cp:coreProperties>
</file>

<file path=docProps/custom.xml><?xml version="1.0" encoding="utf-8"?>
<Properties xmlns="http://schemas.openxmlformats.org/officeDocument/2006/custom-properties" xmlns:vt="http://schemas.openxmlformats.org/officeDocument/2006/docPropsVTypes"/>
</file>