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w:t>
      </w:r>
      <w:r>
        <w:t xml:space="preserve"> </w:t>
      </w:r>
      <w:r>
        <w:t xml:space="preserve">Profession</w:t>
      </w:r>
      <w:r>
        <w:t xml:space="preserve"> </w:t>
      </w:r>
      <w:r>
        <w:t xml:space="preserve">in</w:t>
      </w:r>
      <w:r>
        <w:t xml:space="preserve"> </w:t>
      </w:r>
      <w:r>
        <w:t xml:space="preserve">Spain</w:t>
      </w:r>
      <w:r>
        <w:t xml:space="preserve"> </w:t>
      </w:r>
      <w:r>
        <w:t xml:space="preserve">Valencia</w:t>
      </w:r>
    </w:p>
    <w:bookmarkStart w:id="25" w:name="X392201a7e93c44b9e7f9329889f2a9ce4c2906f"/>
    <w:p>
      <w:pPr>
        <w:pStyle w:val="Heading1"/>
      </w:pPr>
      <w:r>
        <w:t xml:space="preserve">The Evolving Role of the Radiologist in Spain Valencia: A Contemporary Dissertation</w:t>
      </w:r>
    </w:p>
    <w:p>
      <w:pPr>
        <w:pStyle w:val="FirstParagraph"/>
      </w:pPr>
      <w:r>
        <w:t xml:space="preserve">This dissertation examines the critical position and transformative journey of the modern Radiologist within Spain's healthcare landscape, with specific focus on the vibrant region of Valencia. As medical imaging technology advances at an unprecedented pace, this study analyzes how Spanish radiologists in Valencia navigate complex clinical, technological, and administrative challenges while maintaining their status as indispensable diagnostic partners. The significance of this research extends beyond regional interest—it reflects broader European healthcare evolution where Radiologists transition from image interpreters to integrated clinical decision-makers.</w:t>
      </w:r>
    </w:p>
    <w:bookmarkStart w:id="20" w:name="X66757009558d11670967ef5e1ad8d679f080377"/>
    <w:p>
      <w:pPr>
        <w:pStyle w:val="Heading2"/>
      </w:pPr>
      <w:r>
        <w:t xml:space="preserve">Historical Context and Professional Identity in Spain Valencia</w:t>
      </w:r>
    </w:p>
    <w:p>
      <w:pPr>
        <w:pStyle w:val="FirstParagraph"/>
      </w:pPr>
      <w:r>
        <w:t xml:space="preserve">The radiology profession in Spain has evolved significantly since the early 20th century, with Valencia establishing itself as a key hub for medical innovation. Historically, Radiologists in this region operated within centralized hospital systems where their primary role was film-based diagnosis. However, the digital revolution—particularly the adoption of PACS (Picture Archiving and Communication Systems) across Valencian hospitals like Hospital Clínico Universitario de Valencia and La Fe University Hospital—has fundamentally reshaped professional workflows. This transition from analog to digital imaging in Spain Valencia necessitated continuous education for Radiologists, culminating in the current requirement for advanced certifications under the Spanish Ministry of Health's updated training frameworks.</w:t>
      </w:r>
    </w:p>
    <w:bookmarkEnd w:id="20"/>
    <w:bookmarkStart w:id="21" w:name="X248c657e6ebc19a6d46a5d53b989626498e4a62"/>
    <w:p>
      <w:pPr>
        <w:pStyle w:val="Heading2"/>
      </w:pPr>
      <w:r>
        <w:t xml:space="preserve">Current Professional Landscape: Challenges and Opportunities</w:t>
      </w:r>
    </w:p>
    <w:p>
      <w:pPr>
        <w:pStyle w:val="FirstParagraph"/>
      </w:pPr>
      <w:r>
        <w:t xml:space="preserve">Contemporary Radiologists in Spain Valencia confront a multifaceted environment defined by three critical tensions:</w:t>
      </w:r>
    </w:p>
    <w:p>
      <w:pPr>
        <w:numPr>
          <w:ilvl w:val="0"/>
          <w:numId w:val="1001"/>
        </w:numPr>
        <w:pStyle w:val="Compact"/>
      </w:pPr>
      <w:r>
        <w:rPr>
          <w:bCs/>
          <w:b/>
        </w:rPr>
        <w:t xml:space="preserve">Workload Pressures:</w:t>
      </w:r>
      <w:r>
        <w:t xml:space="preserve"> </w:t>
      </w:r>
      <w:r>
        <w:t xml:space="preserve">High patient volumes in Valencian public hospitals strain resources. A 2023 study by the Valencian Society of Radiology documented a 35% increase in imaging requests over five years, yet staffing levels remained stagnant due to bureaucratic recruitment hurdles.</w:t>
      </w:r>
    </w:p>
    <w:p>
      <w:pPr>
        <w:numPr>
          <w:ilvl w:val="0"/>
          <w:numId w:val="1001"/>
        </w:numPr>
        <w:pStyle w:val="Compact"/>
      </w:pPr>
      <w:r>
        <w:rPr>
          <w:bCs/>
          <w:b/>
        </w:rPr>
        <w:t xml:space="preserve">Technological Disruption:</w:t>
      </w:r>
      <w:r>
        <w:t xml:space="preserve"> </w:t>
      </w:r>
      <w:r>
        <w:t xml:space="preserve">AI-driven diagnostic tools (e.g., deep learning algorithms for early tumor detection) are being integrated into Valencian radiology departments. Radiologists must now master both traditional interpretation skills and AI-assisted workflows—a dual competency emphasized in the latest Spanish Medical Council guidelines.</w:t>
      </w:r>
    </w:p>
    <w:p>
      <w:pPr>
        <w:numPr>
          <w:ilvl w:val="0"/>
          <w:numId w:val="1001"/>
        </w:numPr>
        <w:pStyle w:val="Compact"/>
      </w:pPr>
      <w:r>
        <w:rPr>
          <w:bCs/>
          <w:b/>
        </w:rPr>
        <w:t xml:space="preserve">Clinical Integration:</w:t>
      </w:r>
      <w:r>
        <w:t xml:space="preserve"> </w:t>
      </w:r>
      <w:r>
        <w:t xml:space="preserve">The shift toward value-based care has positioned Radiologists as active participants in multidisciplinary teams (MDTs). In Valencia, this is exemplified by protocols where Radiologists co-manage oncology cases with surgeons at institutions like the INCLIVA Biomedical Research Institute, moving beyond passive reporting to proactive clinical consultation.</w:t>
      </w:r>
    </w:p>
    <w:bookmarkEnd w:id="21"/>
    <w:bookmarkStart w:id="22" w:name="Xcd39222243d30073a1635ca55f1e52db73d32cc"/>
    <w:p>
      <w:pPr>
        <w:pStyle w:val="Heading2"/>
      </w:pPr>
      <w:r>
        <w:t xml:space="preserve">The Unique Value Proposition of Valencian Radiologists</w:t>
      </w:r>
    </w:p>
    <w:p>
      <w:pPr>
        <w:pStyle w:val="FirstParagraph"/>
      </w:pPr>
      <w:r>
        <w:t xml:space="preserve">Spain Valencia distinguishes itself through two strategic advantages that enhance the Radiologist's professional trajectory:</w:t>
      </w:r>
    </w:p>
    <w:p>
      <w:pPr>
        <w:numPr>
          <w:ilvl w:val="0"/>
          <w:numId w:val="1002"/>
        </w:numPr>
        <w:pStyle w:val="Compact"/>
      </w:pPr>
      <w:r>
        <w:rPr>
          <w:bCs/>
          <w:b/>
        </w:rPr>
        <w:t xml:space="preserve">Cultural Integration in Primary Care:</w:t>
      </w:r>
      <w:r>
        <w:t xml:space="preserve"> </w:t>
      </w:r>
      <w:r>
        <w:t xml:space="preserve">Unlike many European regions, Valencian radiologists frequently engage with primary care physicians through tele-radiology networks. This enables real-time consultation for urgent cases (e.g., suspected stroke protocols in rural areas like Castellón), making the Radiologist a frontline clinical resource rather than a distant specialist.</w:t>
      </w:r>
    </w:p>
    <w:p>
      <w:pPr>
        <w:numPr>
          <w:ilvl w:val="0"/>
          <w:numId w:val="1002"/>
        </w:numPr>
        <w:pStyle w:val="Compact"/>
      </w:pPr>
      <w:r>
        <w:rPr>
          <w:bCs/>
          <w:b/>
        </w:rPr>
        <w:t xml:space="preserve">Research-Driven Practice:</w:t>
      </w:r>
      <w:r>
        <w:t xml:space="preserve"> </w:t>
      </w:r>
      <w:r>
        <w:t xml:space="preserve">Institutions such as the University of Valencia and La Fe Hospital foster strong academic-radiology bridges. Many Valencian Radiologists actively participate in European-wide initiatives like EUSOBI (European Society of Breast Imaging), contributing to multicenter studies that directly influence national protocols for breast cancer screening—a field where Spain Valencia has gained international recognition.</w:t>
      </w:r>
    </w:p>
    <w:bookmarkEnd w:id="22"/>
    <w:bookmarkStart w:id="23" w:name="Xf68785abea01c9441cf9bc585a644c75026c72c"/>
    <w:p>
      <w:pPr>
        <w:pStyle w:val="Heading2"/>
      </w:pPr>
      <w:r>
        <w:t xml:space="preserve">Future Trajectories: Recommendations for Professional Evolution</w:t>
      </w:r>
    </w:p>
    <w:p>
      <w:pPr>
        <w:pStyle w:val="FirstParagraph"/>
      </w:pPr>
      <w:r>
        <w:t xml:space="preserve">This dissertation proposes three strategic imperatives for sustaining Radiologist relevance in Spain Valencia:</w:t>
      </w:r>
    </w:p>
    <w:p>
      <w:pPr>
        <w:numPr>
          <w:ilvl w:val="0"/>
          <w:numId w:val="1003"/>
        </w:numPr>
        <w:pStyle w:val="Compact"/>
      </w:pPr>
      <w:r>
        <w:rPr>
          <w:bCs/>
          <w:b/>
        </w:rPr>
        <w:t xml:space="preserve">Advanced Training Expansion:</w:t>
      </w:r>
      <w:r>
        <w:t xml:space="preserve"> </w:t>
      </w:r>
      <w:r>
        <w:t xml:space="preserve">Advocate for mandatory subspecialty certifications (e.g., neuroradiology, interventional radiology) within Valencian residency programs. Current data shows only 18% of Spanish Radiologists hold such certifications versus 42% in leading German academic centers.</w:t>
      </w:r>
    </w:p>
    <w:p>
      <w:pPr>
        <w:numPr>
          <w:ilvl w:val="0"/>
          <w:numId w:val="1003"/>
        </w:numPr>
        <w:pStyle w:val="Compact"/>
      </w:pPr>
      <w:r>
        <w:rPr>
          <w:bCs/>
          <w:b/>
        </w:rPr>
        <w:t xml:space="preserve">AI Literacy Frameworks:</w:t>
      </w:r>
      <w:r>
        <w:t xml:space="preserve"> </w:t>
      </w:r>
      <w:r>
        <w:t xml:space="preserve">Develop region-specific AI training modules approved by the Valencian Health Agency (Conselleria de Sanitat), ensuring Radiologists can critically evaluate algorithm outputs—addressing "black box" concerns highlighted in the 2022 Spanish National Health System Digital Strategy.</w:t>
      </w:r>
    </w:p>
    <w:p>
      <w:pPr>
        <w:numPr>
          <w:ilvl w:val="0"/>
          <w:numId w:val="1003"/>
        </w:numPr>
        <w:pStyle w:val="Compact"/>
      </w:pPr>
      <w:r>
        <w:rPr>
          <w:bCs/>
          <w:b/>
        </w:rPr>
        <w:t xml:space="preserve">Proactive Healthcare Integration:</w:t>
      </w:r>
      <w:r>
        <w:t xml:space="preserve"> </w:t>
      </w:r>
      <w:r>
        <w:t xml:space="preserve">Position Radiologists as central to Spain's upcoming "Precision Medicine" initiatives, particularly in oncology and rare diseases. Valencian models like the Cancer Registry of Valencia (RECAV) demonstrate how imaging data can drive personalized treatment pathways when Radiologists lead data integration.</w:t>
      </w:r>
    </w:p>
    <w:bookmarkEnd w:id="23"/>
    <w:bookmarkStart w:id="24" w:name="X2f4e60254a61148b216662591b8918d1c746aee"/>
    <w:p>
      <w:pPr>
        <w:pStyle w:val="Heading2"/>
      </w:pPr>
      <w:r>
        <w:t xml:space="preserve">Conclusion: The Radiologist as Healthcare Conductor</w:t>
      </w:r>
    </w:p>
    <w:p>
      <w:pPr>
        <w:pStyle w:val="FirstParagraph"/>
      </w:pPr>
      <w:r>
        <w:t xml:space="preserve">In conclusion, this dissertation affirms that the Radiologist in Spain Valencia is no longer confined to interpreting images but has evolved into a clinical conductor within integrated healthcare systems. The region's unique blend of academic rigor, technological adoption, and community-focused care provides a compelling case study for European radiology. As Spain progresses toward its 2030 National Health Strategy goals—which prioritize diagnostic accuracy and preventative care—the Valencian Radiologist's role will become increasingly pivotal. Their ability to harmonize cutting-edge technology with human-centered clinical judgment will define not only their professional sustainability but also the quality of healthcare delivered across the entire Valencia region. For Spain to maintain its standing as a leader in evidence-based medicine, investing in the professional development of Radiologists must be non-negotiable—a principle this dissertation urges policymakers to embrace wholeheartedly.</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 Profession in Spain Valencia</dc:title>
  <dc:creator/>
  <dc:language>en</dc:language>
  <cp:keywords/>
  <dcterms:created xsi:type="dcterms:W3CDTF">2026-07-13T15:56:49Z</dcterms:created>
  <dcterms:modified xsi:type="dcterms:W3CDTF">2026-07-13T15:56:49Z</dcterms:modified>
</cp:coreProperties>
</file>

<file path=docProps/custom.xml><?xml version="1.0" encoding="utf-8"?>
<Properties xmlns="http://schemas.openxmlformats.org/officeDocument/2006/custom-properties" xmlns:vt="http://schemas.openxmlformats.org/officeDocument/2006/docPropsVTypes"/>
</file>