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Thailand</w:t>
      </w:r>
      <w:r>
        <w:t xml:space="preserve"> </w:t>
      </w:r>
      <w:r>
        <w:t xml:space="preserve">Bangkok</w:t>
      </w:r>
    </w:p>
    <w:bookmarkStart w:id="25" w:name="X6a8802e7181c33610194c09b5b83531a8e225bc"/>
    <w:p>
      <w:pPr>
        <w:pStyle w:val="Heading1"/>
      </w:pPr>
      <w:r>
        <w:t xml:space="preserve">Dissertation: Advancing Diagnostic Excellence through Radiologists in Thailand Bangkok</w:t>
      </w:r>
    </w:p>
    <w:p>
      <w:pPr>
        <w:pStyle w:val="FirstParagraph"/>
      </w:pPr>
      <w:r>
        <w:t xml:space="preserve">This academic Dissertation examines the pivotal role, evolving challenges, and future trajectory of the Radiologist within the specialized healthcare ecosystem of Thailand, with specific emphasis on Bangkok as the nation's primary medical hub. As imaging technology advances at an unprecedented pace globally, this study critically analyzes how Radiologists in Thailand Bangkok navigate complex clinical demands while contributing significantly to national health outcomes under unique socio-economic and infrastructural conditions.</w:t>
      </w:r>
    </w:p>
    <w:bookmarkStart w:id="20" w:name="Xfa5be61424afd662073e45b3c5443d5a6058685"/>
    <w:p>
      <w:pPr>
        <w:pStyle w:val="Heading2"/>
      </w:pPr>
      <w:r>
        <w:t xml:space="preserve">The Strategic Position of the Radiologist in Thailand's Healthcare System</w:t>
      </w:r>
    </w:p>
    <w:p>
      <w:pPr>
        <w:pStyle w:val="FirstParagraph"/>
      </w:pPr>
      <w:r>
        <w:t xml:space="preserve">In Thailand, a Radiologist is a highly specialized medical physician trained in interpreting diagnostic imaging modalities including X-ray, computed tomography (CT), magnetic resonance imaging (MRI), ultrasound, and nuclear medicine. This Dissertation underscores that the Radiologist is not merely an image interpreter but a central clinical decision-maker within multidisciplinary teams treating conditions ranging from acute trauma to complex oncology cases. In Bangkok, where over 30% of Thailand's population resides and where advanced tertiary care facilities are concentrated, the Radiologist's role is amplified. Hospitals like Bumrungrad International Hospital, King Chulalongkorn Memorial Hospital, and Siriraj Hospital rely heavily on their Radiologists to provide timely diagnostics for a city of 12 million people facing high volumes of patients with cardiovascular disease, cancer (particularly lung and breast cancers), and infectious diseases.</w:t>
      </w:r>
    </w:p>
    <w:bookmarkEnd w:id="20"/>
    <w:bookmarkStart w:id="21" w:name="Xf008eac073198a7cde8e750cbeb9b1afc0aacff"/>
    <w:p>
      <w:pPr>
        <w:pStyle w:val="Heading2"/>
      </w:pPr>
      <w:r>
        <w:t xml:space="preserve">Bangkok: The Epicenter of Radiological Innovation and Demand</w:t>
      </w:r>
    </w:p>
    <w:p>
      <w:pPr>
        <w:pStyle w:val="FirstParagraph"/>
      </w:pPr>
      <w:r>
        <w:t xml:space="preserve">Thailand Bangkok presents a dynamic environment for the Radiologist. As the country's economic and medical capital, it hosts state-of-the-art imaging centers equipped with cutting-edge technology often unavailable in rural regions. This Dissertation identifies Bangkok as a critical testing ground for integrating advanced radiology practices into national healthcare frameworks. The city's high patient density, coupled with rising health insurance coverage under Thailand's Universal Coverage Scheme (UCS), has driven an exponential increase in imaging requests. For instance, private hospitals in Bangkok report over 50% annual growth in MRI and CT utilization. This surge places immense responsibility on the Radiologist to balance diagnostic accuracy with resource management and patient safety – principles central to this Dissertation's analysis.</w:t>
      </w:r>
    </w:p>
    <w:bookmarkEnd w:id="21"/>
    <w:bookmarkStart w:id="22" w:name="X1d854f9fd46fe999802d961a3da76bb38d620c1"/>
    <w:p>
      <w:pPr>
        <w:pStyle w:val="Heading2"/>
      </w:pPr>
      <w:r>
        <w:t xml:space="preserve">Challenges Facing Radiologists in Thailand Bangkok</w:t>
      </w:r>
    </w:p>
    <w:p>
      <w:pPr>
        <w:pStyle w:val="FirstParagraph"/>
      </w:pPr>
      <w:r>
        <w:t xml:space="preserve">This Dissertation critically assesses key challenges confronting the Radiologist within the Bangkok context. A significant barrier is a persistent shortage of certified Radiologists, particularly in subspecialties like neuroradiology and pediatric radiology. Despite Thailand's National Health Security Office (NHSO) supporting imaging access, the ratio of Radiologists to population in Bangkok remains below recommended international standards (WHO suggests 1 per 300,000; Bangkok’s ratio is estimated at 1:250,000). This strain leads to diagnostic delays and burnout. Furthermore, this Dissertation highlights the tension between high demand for imaging services and the need for cost containment within Thailand's healthcare budget constraints. Radiologists in Bangkok must also navigate complex regulatory landscapes related to radiation safety and data privacy under Thai Medical Council guidelines.</w:t>
      </w:r>
    </w:p>
    <w:p>
      <w:pPr>
        <w:pStyle w:val="BodyText"/>
      </w:pPr>
      <w:r>
        <w:t xml:space="preserve">Another critical dimension explored is the digital transformation wave. While Bangkok leads in adopting AI-assisted image analysis tools (e.g., algorithms detecting early lung nodules or stroke signs), this Dissertation argues that the Radiologist's expertise remains irreplaceable for contextualizing findings within a patient's full clinical picture. The challenge lies in effectively integrating these technologies without dehumanizing care, especially given Thailand's strong patient-physician relationship culture.</w:t>
      </w:r>
    </w:p>
    <w:bookmarkEnd w:id="22"/>
    <w:bookmarkStart w:id="23" w:name="Xac90cbe65eb67af922ffe864d7168d168905e2b"/>
    <w:p>
      <w:pPr>
        <w:pStyle w:val="Heading2"/>
      </w:pPr>
      <w:r>
        <w:t xml:space="preserve">The Future Trajectory: A Vision for Radiologists in Thailand Bangkok</w:t>
      </w:r>
    </w:p>
    <w:p>
      <w:pPr>
        <w:pStyle w:val="FirstParagraph"/>
      </w:pPr>
      <w:r>
        <w:t xml:space="preserve">Looking forward, this Dissertation posits that the Radiologist in Thailand Bangkok must evolve into a proactive "Imaging Physician." This involves expanding beyond interpretation to include interventional procedures (where licensed), advanced research collaboration with universities like Chulalongkorn University, and active participation in health policy development. The Dissertation emphasizes the urgent need for enhanced Radiologist training programs within Bangkok medical institutions, aligned with global standards set by bodies like the International Society of Radiology (ISR) and tailored to Thailand's specific disease burden.</w:t>
      </w:r>
    </w:p>
    <w:p>
      <w:pPr>
        <w:pStyle w:val="BodyText"/>
      </w:pPr>
      <w:r>
        <w:t xml:space="preserve">Moreover, this Dissertation advocates for strategic expansion of radiology services beyond central Bangkok to underserved provinces. A key recommendation is leveraging tele-radiology networks where Bangkok-based Radiologists can provide expert second opinions for regional hospitals, addressing the urban-rural divide in access. This model has shown promise in pilot projects under Thailand's Ministry of Public Health and represents a scalable solution for national healthcare equity.</w:t>
      </w:r>
    </w:p>
    <w:bookmarkEnd w:id="23"/>
    <w:bookmarkStart w:id="24" w:name="X29f3315781e9d12f688a0032402d7ff09e913a0"/>
    <w:p>
      <w:pPr>
        <w:pStyle w:val="Heading2"/>
      </w:pPr>
      <w:r>
        <w:t xml:space="preserve">Conclusion: The Indispensable Radiologist in Thailand's Healthcare Narrative</w:t>
      </w:r>
    </w:p>
    <w:p>
      <w:pPr>
        <w:pStyle w:val="FirstParagraph"/>
      </w:pPr>
      <w:r>
        <w:t xml:space="preserve">This Dissertation conclusively argues that the Radiologist is not merely a support service within Thailand Bangkok's hospitals but the cornerstone of accurate, timely diagnosis essential for effective treatment across all medical specialties. As healthcare in Bangkok continues to evolve with new technologies and increasing complexity, the role of the Radiologist becomes increasingly indispensable. Their expertise directly impacts patient outcomes, hospital efficiency, resource allocation decisions by administrators like those at Mahidol University's Faculty of Medicine, and ultimately Thailand's ability to meet its health goals under programs like the Universal Coverage Scheme. Investing in Radiologists – through education, technology access, and fair working conditions within Bangkok’s medical landscape – is not an optional expense but a fundamental requirement for building a robust and equitable healthcare system in Thailand. The future of precision medicine in Thailand depends on empowering its Radiologists to fulfill their critical potential.</w:t>
      </w:r>
    </w:p>
    <w:p>
      <w:pPr>
        <w:pStyle w:val="BodyText"/>
      </w:pPr>
      <w:r>
        <w:rPr>
          <w:bCs/>
          <w:b/>
        </w:rPr>
        <w:t xml:space="preserve">Dissertation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Radiologists in Thailand Bangkok</dc:title>
  <dc:creator/>
  <dc:language>en</dc:language>
  <cp:keywords/>
  <dcterms:created xsi:type="dcterms:W3CDTF">2026-07-18T15:00:03Z</dcterms:created>
  <dcterms:modified xsi:type="dcterms:W3CDTF">2026-07-18T15:00:03Z</dcterms:modified>
</cp:coreProperties>
</file>

<file path=docProps/custom.xml><?xml version="1.0" encoding="utf-8"?>
<Properties xmlns="http://schemas.openxmlformats.org/officeDocument/2006/custom-properties" xmlns:vt="http://schemas.openxmlformats.org/officeDocument/2006/docPropsVTypes"/>
</file>