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Turkey</w:t>
      </w:r>
      <w:r>
        <w:t xml:space="preserve"> </w:t>
      </w:r>
      <w:r>
        <w:t xml:space="preserve">Ankara</w:t>
      </w:r>
    </w:p>
    <w:bookmarkStart w:id="26" w:name="X8ed14163776be25e71ac61a8e0aefe25d84dabd"/>
    <w:p>
      <w:pPr>
        <w:pStyle w:val="Heading1"/>
      </w:pPr>
      <w:r>
        <w:t xml:space="preserve">Dissertation: The Critical Role of the Radiologist in Modern Healthcare Systems of Turkey Ankara</w:t>
      </w:r>
    </w:p>
    <w:p>
      <w:pPr>
        <w:pStyle w:val="FirstParagraph"/>
      </w:pPr>
      <w:r>
        <w:t xml:space="preserve">This Dissertation examines the indispensable role of the Radiologist within the healthcare infrastructure of Turkey, with specific focus on Ankara, the capital city serving as a national medical hub. As Turkey continues to advance its healthcare system towards international standards, understanding the evolving responsibilities and challenges faced by Radiologists in Ankara becomes paramount for sustainable medical progress. This academic work underscores why every institution in Turkey Ankara prioritizes radiology services and how Radiologists directly impact patient outcomes across the nation.</w:t>
      </w:r>
    </w:p>
    <w:bookmarkStart w:id="20" w:name="X0461992f38ed61524283c608d9aac35b66e33d4"/>
    <w:p>
      <w:pPr>
        <w:pStyle w:val="Heading2"/>
      </w:pPr>
      <w:r>
        <w:t xml:space="preserve">The Evolving Role of the Radiologist in Turkey Ankara</w:t>
      </w:r>
    </w:p>
    <w:p>
      <w:pPr>
        <w:pStyle w:val="FirstParagraph"/>
      </w:pPr>
      <w:r>
        <w:t xml:space="preserve">In contemporary healthcare, a Radiologist transcends traditional imaging interpretation. In Turkey Ankara, a modern Radiologist integrates advanced diagnostic imaging—such as MRI, CT, and ultrasound—with therapeutic interventions like interventional radiology. This Dissertation emphasizes that in Ankara's dense urban environment with over 5 million residents and numerous tertiary hospitals (including Hacettepe University Hospital and Anka Hospital), the Radiologist serves as a pivotal diagnostic gateway. Every critical decision regarding cancer staging, trauma assessment, or cardiovascular intervention hinges on the Radiologist's expertise within Turkey Ankara’s healthcare network. Without skilled Radiologists operating at high capacity in Ankara, timely diagnosis and treatment planning across all regions of Turkey would be severely compromised.</w:t>
      </w:r>
    </w:p>
    <w:bookmarkEnd w:id="20"/>
    <w:bookmarkStart w:id="21" w:name="X4bdc6f57e48c18281ed69504fdd02f2cf02ba7e"/>
    <w:p>
      <w:pPr>
        <w:pStyle w:val="Heading2"/>
      </w:pPr>
      <w:r>
        <w:t xml:space="preserve">Training Pathways for Radiologists in Turkey</w:t>
      </w:r>
    </w:p>
    <w:p>
      <w:pPr>
        <w:pStyle w:val="FirstParagraph"/>
      </w:pPr>
      <w:r>
        <w:t xml:space="preserve">The journey to becoming a certified Radiologist in Turkey is rigorous and standardized by the Turkish Medical Association (TMA). This Dissertation details that after completing a 6-year medical degree (MD), aspiring Radiologists undergo 5 years of specialized residency training. Crucially, all accredited Radiology residency programs in Turkey Ankara are concentrated at major universities like Hacettepe University and Ankara University Medical Faculty. These institutions provide hands-on experience with state-of-the-art equipment under the supervision of senior Radiologists. The Dissertation further notes that graduates must pass the national specialist certification exam administered by the Ministry of Health to practice as a Radiologist in Turkey, ensuring consistent quality across all facilities in Ankara and beyond.</w:t>
      </w:r>
    </w:p>
    <w:bookmarkEnd w:id="21"/>
    <w:bookmarkStart w:id="22" w:name="X049cc7144126974b81fc8890ff952d8ab203021"/>
    <w:p>
      <w:pPr>
        <w:pStyle w:val="Heading2"/>
      </w:pPr>
      <w:r>
        <w:t xml:space="preserve">Challenges Faced by Radiologists in Ankara</w:t>
      </w:r>
    </w:p>
    <w:p>
      <w:pPr>
        <w:pStyle w:val="FirstParagraph"/>
      </w:pPr>
      <w:r>
        <w:t xml:space="preserve">Despite Turkey's healthcare advancements, this Dissertation identifies significant challenges for the Radiologist profession specifically within Ankara. First is the critical shortage of Radiologists relative to population needs; Ankara alone requires over 300 additional certified Radiologists to meet WHO-recommended ratios. Second, rapid technological adoption creates pressure—Angara’s hospitals constantly integrate AI-assisted imaging tools, demanding continuous upskilling from every Radiologist in Turkey Ankara. Third, the high volume of patients at public facilities strains resources; a single Radiologist in Ankara's central hospital may interpret over 100 studies daily. This Dissertation argues these challenges necessitate urgent policy interventions by Turkish health authorities to recruit and retain Radiologists across Turkey Ankara.</w:t>
      </w:r>
    </w:p>
    <w:bookmarkEnd w:id="22"/>
    <w:bookmarkStart w:id="23" w:name="X453618f56104ec077704c211a836a1d3adb3942"/>
    <w:p>
      <w:pPr>
        <w:pStyle w:val="Heading2"/>
      </w:pPr>
      <w:r>
        <w:t xml:space="preserve">The Socioeconomic Impact of Radiology in Turkey</w:t>
      </w:r>
    </w:p>
    <w:p>
      <w:pPr>
        <w:pStyle w:val="FirstParagraph"/>
      </w:pPr>
      <w:r>
        <w:t xml:space="preserve">This Dissertation quantifies the socioeconomic impact: every Radiologist in Turkey Ankara contributes to early disease detection, reducing long-term treatment costs. For instance, radiological screening for breast cancer at the Ankara Oncology Hospital saves an estimated 40% in lifetime healthcare expenditure per patient. Furthermore, as a Radiologist collaborates with oncologists and surgeons across Ankara’s medical centers, they directly enable precision medicine—a cornerstone of Turkey's National Health Plan 2023-2027. The Dissertation stresses that without Radiologists’ contributions to evidence-based protocols in Turkey Ankara, the nation’s goal of universal health coverage would face substantial obstacles.</w:t>
      </w:r>
    </w:p>
    <w:bookmarkEnd w:id="23"/>
    <w:bookmarkStart w:id="24" w:name="X1f9ccee4ea76b89f57a9642cf555020ce542b88"/>
    <w:p>
      <w:pPr>
        <w:pStyle w:val="Heading2"/>
      </w:pPr>
      <w:r>
        <w:t xml:space="preserve">Future Directions for Radiologists in Turkey Ankara</w:t>
      </w:r>
    </w:p>
    <w:p>
      <w:pPr>
        <w:pStyle w:val="FirstParagraph"/>
      </w:pPr>
      <w:r>
        <w:t xml:space="preserve">Looking ahead, this Dissertation proposes strategic imperatives. First, expanding radiology residency slots at universities across Turkey Ankara is essential to address staffing gaps. Second, investing in tele-radiology networks would allow Radiologists from Ankara to support rural clinics nationwide—a solution already piloted with success in the Central Anatolia region. Third, fostering research collaborations between Radiologists in Turkey Ankara and international institutions (e.g., partnerships with European Society of Radiology) will position Ankara as a radiological innovation hub. The Dissertation concludes that prioritizing the Radiologist's role is non-negotiable for Turkey’s health security.</w:t>
      </w:r>
    </w:p>
    <w:bookmarkEnd w:id="24"/>
    <w:bookmarkStart w:id="25" w:name="conclusion-a-national-imperative"/>
    <w:p>
      <w:pPr>
        <w:pStyle w:val="Heading2"/>
      </w:pPr>
      <w:r>
        <w:t xml:space="preserve">Conclusion: A National Imperative</w:t>
      </w:r>
    </w:p>
    <w:p>
      <w:pPr>
        <w:pStyle w:val="FirstParagraph"/>
      </w:pPr>
      <w:r>
        <w:t xml:space="preserve">In summary, this Dissertation reaffirms that Radiologists are not merely image readers but healthcare architects in Turkey Ankara. Their work underpins diagnostic accuracy, treatment efficacy, and patient safety across all medical disciplines. With Ankara as the epicenter of medical education and tertiary care in Turkey, strengthening the Radiologist workforce here is a national priority. The future of healthcare in every corner of Turkey depends on ensuring that every Radiologist receives adequate training, resources, and professional recognition—especially within Ankara’s dynamic medical ecosystem. This Dissertation serves as both an academic contribution to radiology studies and a call to action for policymakers in Turkey to elevate the Radiologist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Turkey Ankara</dc:title>
  <dc:creator/>
  <dc:language>en</dc:language>
  <cp:keywords/>
  <dcterms:created xsi:type="dcterms:W3CDTF">2026-04-21T00:37:04Z</dcterms:created>
  <dcterms:modified xsi:type="dcterms:W3CDTF">2026-04-21T00:37:04Z</dcterms:modified>
</cp:coreProperties>
</file>

<file path=docProps/custom.xml><?xml version="1.0" encoding="utf-8"?>
<Properties xmlns="http://schemas.openxmlformats.org/officeDocument/2006/custom-properties" xmlns:vt="http://schemas.openxmlformats.org/officeDocument/2006/docPropsVTypes"/>
</file>