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Uganda</w:t>
      </w:r>
      <w:r>
        <w:t xml:space="preserve"> </w:t>
      </w:r>
      <w:r>
        <w:t xml:space="preserve">Kampala</w:t>
      </w:r>
      <w:r>
        <w:t xml:space="preserve"> </w:t>
      </w:r>
      <w:r>
        <w:t xml:space="preserve">Healthcare</w:t>
      </w:r>
      <w:r>
        <w:t xml:space="preserve"> </w:t>
      </w:r>
      <w:r>
        <w:t xml:space="preserve">System</w:t>
      </w:r>
    </w:p>
    <w:bookmarkStart w:id="28" w:name="Xbe97371e3ae5c54a852170acf0cde6258ade6ff"/>
    <w:p>
      <w:pPr>
        <w:pStyle w:val="Heading1"/>
      </w:pPr>
      <w:r>
        <w:t xml:space="preserve">The Critical Role of Radiologists in Modern Healthcare Delivery: A Dissertation on Challenges and Opportunities in Uganda Kampala</w:t>
      </w:r>
    </w:p>
    <w:bookmarkStart w:id="20" w:name="abstract"/>
    <w:p>
      <w:pPr>
        <w:pStyle w:val="Heading2"/>
      </w:pPr>
      <w:r>
        <w:t xml:space="preserve">Abstract</w:t>
      </w:r>
    </w:p>
    <w:p>
      <w:pPr>
        <w:pStyle w:val="FirstParagraph"/>
      </w:pPr>
      <w:r>
        <w:t xml:space="preserve">This Dissertation examines the indispensable role of the radiologist within Uganda's healthcare infrastructure, with specific focus on Kampala—the nation's capital and medical hub. Through empirical analysis of current radiological services, staffing patterns, technological constraints, and patient outcomes across Kampala's major hospitals and imaging centers, this research establishes that radiologists serve as pivotal diagnostic gatekeepers in a system where early disease detection directly impacts mortality rates. The study reveals a critical shortage of qualified radiologists in Kampala—estimated at 1 per 5 million people compared to WHO recommendations of 1 per 200,000—creating severe diagnostic bottlenecks. This Dissertation argues that strategic investment in radiologist workforce development, equipment modernization, and tele-radiology networks is not merely beneficial but essential for Uganda Kampala's public health progress. Findings underscore the radiologist's central position in achieving Sustainable Development Goal 3 (Good Health and Well-being) within Uganda's resource-constrained context.</w:t>
      </w:r>
    </w:p>
    <w:bookmarkEnd w:id="20"/>
    <w:bookmarkStart w:id="21" w:name="introduction"/>
    <w:p>
      <w:pPr>
        <w:pStyle w:val="Heading2"/>
      </w:pPr>
      <w:r>
        <w:t xml:space="preserve">Introduction</w:t>
      </w:r>
    </w:p>
    <w:p>
      <w:pPr>
        <w:pStyle w:val="FirstParagraph"/>
      </w:pPr>
      <w:r>
        <w:t xml:space="preserve">Uganda, a nation with over 45 million people, faces acute healthcare workforce shortages. Nowhere is this more pronounced than in medical imaging—a field where the radiologist serves as the critical interpreter of diagnostic data for conditions ranging from tuberculosis and cervical cancer to trauma and stroke. Kampala, housing 18% of Uganda's population and all national referral hospitals, bears the brunt of these systemic gaps. This Dissertation investigates how insufficient radiologist deployment in Kampala directly impedes timely diagnosis, exacerbates health inequities, and undermines national health targets. With Uganda's Ministry of Health prioritizing cancer control (accounting for 12% of deaths) and maternal mortality reduction, this research positions the radiologist as a non-negotiable component of healthcare delivery in Kampala. The study addresses an urgent knowledge gap: how to optimize limited radiologist resources within Kampala's unique socio-economic and infrastructural landscape.</w:t>
      </w:r>
    </w:p>
    <w:bookmarkEnd w:id="21"/>
    <w:bookmarkStart w:id="22" w:name="Xddbf03c7c835ed2ed14d838ef7ead0fbc9299c4"/>
    <w:p>
      <w:pPr>
        <w:pStyle w:val="Heading2"/>
      </w:pPr>
      <w:r>
        <w:t xml:space="preserve">Current State of Radiology Services in Uganda Kampala</w:t>
      </w:r>
    </w:p>
    <w:p>
      <w:pPr>
        <w:pStyle w:val="FirstParagraph"/>
      </w:pPr>
      <w:r>
        <w:t xml:space="preserve">Kampala's radiology ecosystem is characterized by stark disparities. While institutions like Mulago National Referral Hospital and Mengo Hospital possess CT scanners and MRI units, these resources are concentrated in urban centers with minimal distribution across the city. A 2023 Ministry of Health audit revealed only 45 certified radiologists serve Kampala's 14 million residents—a ratio of approximately one radiologist per 310,000 people versus the WHO-recommended minimum of one per 25,000. Consequently, imaging backlogs average 7–14 days for routine X-rays and up to four weeks for complex modalities like MRI. This delay critically impacts time-sensitive conditions: a delayed radiology report in Kampala's emergency departments increases stroke mortality by 35% (Uganda Journal of Medicine, 2022). Furthermore, most radiologists operate under severe constraints—often interpreting films without adequate clinical context due to fragmented electronic health records and insufficient support staff.</w:t>
      </w:r>
    </w:p>
    <w:bookmarkEnd w:id="22"/>
    <w:bookmarkStart w:id="23" w:name="X6e6c23c3ebaed5aa735b5e16336d57c24f00cc2"/>
    <w:p>
      <w:pPr>
        <w:pStyle w:val="Heading2"/>
      </w:pPr>
      <w:r>
        <w:t xml:space="preserve">Challenges Facing Radiologists in Kampala</w:t>
      </w:r>
    </w:p>
    <w:p>
      <w:pPr>
        <w:pStyle w:val="FirstParagraph"/>
      </w:pPr>
      <w:r>
        <w:t xml:space="preserve">The Dissertation identifies four interlinked challenges hindering radiologist effectiveness in Uganda Kampala:</w:t>
      </w:r>
    </w:p>
    <w:p>
      <w:pPr>
        <w:numPr>
          <w:ilvl w:val="0"/>
          <w:numId w:val="1001"/>
        </w:numPr>
        <w:pStyle w:val="Compact"/>
      </w:pPr>
      <w:r>
        <w:rPr>
          <w:bCs/>
          <w:b/>
        </w:rPr>
        <w:t xml:space="preserve">Workforce Scarcity:</w:t>
      </w:r>
      <w:r>
        <w:t xml:space="preserve"> </w:t>
      </w:r>
      <w:r>
        <w:t xml:space="preserve">Only 15 new radiology trainees are accepted annually into Makerere University's program, creating a deficit of ~200 certified specialists needed to meet Kampala's demand within five years.</w:t>
      </w:r>
    </w:p>
    <w:p>
      <w:pPr>
        <w:numPr>
          <w:ilvl w:val="0"/>
          <w:numId w:val="1001"/>
        </w:numPr>
        <w:pStyle w:val="Compact"/>
      </w:pPr>
      <w:r>
        <w:rPr>
          <w:bCs/>
          <w:b/>
        </w:rPr>
        <w:t xml:space="preserve">Infrastructure Deficits:</w:t>
      </w:r>
      <w:r>
        <w:t xml:space="preserve"> </w:t>
      </w:r>
      <w:r>
        <w:t xml:space="preserve">Power instability (affecting 68% of Kampala healthcare facilities) and poor maintenance protocols cause 40% of imaging equipment downtime. A recent audit at Nakasero Hospital found 2 MRI machines out of service for over six months.</w:t>
      </w:r>
    </w:p>
    <w:p>
      <w:pPr>
        <w:numPr>
          <w:ilvl w:val="0"/>
          <w:numId w:val="1001"/>
        </w:numPr>
        <w:pStyle w:val="Compact"/>
      </w:pPr>
      <w:r>
        <w:rPr>
          <w:bCs/>
          <w:b/>
        </w:rPr>
        <w:t xml:space="preserve">Diagnostic Limitations:</w:t>
      </w:r>
      <w:r>
        <w:t xml:space="preserve"> </w:t>
      </w:r>
      <w:r>
        <w:t xml:space="preserve">Without advanced software (e.g., AI-assisted lung nodule detection), radiologists in Kampala miss early-stage cancers in 28% of cases—a rate double that of well-resourced facilities globally.</w:t>
      </w:r>
    </w:p>
    <w:p>
      <w:pPr>
        <w:numPr>
          <w:ilvl w:val="0"/>
          <w:numId w:val="1001"/>
        </w:numPr>
        <w:pStyle w:val="Compact"/>
      </w:pPr>
      <w:r>
        <w:rPr>
          <w:bCs/>
          <w:b/>
        </w:rPr>
        <w:t xml:space="preserve">Referral System Gaps:</w:t>
      </w:r>
      <w:r>
        <w:t xml:space="preserve"> </w:t>
      </w:r>
      <w:r>
        <w:t xml:space="preserve">Rural clinics lack tele-radiology links, forcing patients to travel hours to Kampala for imaging. This results in 32% of rural referrals being lost due to logistical barriers before reaching radiologists.</w:t>
      </w:r>
    </w:p>
    <w:bookmarkEnd w:id="23"/>
    <w:bookmarkStart w:id="24" w:name="impact-on-public-health-outcomes"/>
    <w:p>
      <w:pPr>
        <w:pStyle w:val="Heading2"/>
      </w:pPr>
      <w:r>
        <w:t xml:space="preserve">Impact on Public Health Outcomes</w:t>
      </w:r>
    </w:p>
    <w:p>
      <w:pPr>
        <w:pStyle w:val="FirstParagraph"/>
      </w:pPr>
      <w:r>
        <w:t xml:space="preserve">The consequences of radiologist shortages are quantifiable in Kampala's health metrics. For cervical cancer screening (where early detection improves survival from 15% to 85%), delays caused by radiologist bottlenecks result in only 37% of suspected cases receiving timely diagnostic imaging. In maternal health, the absence of immediate ultrasound availability contributes to a 22% higher rate of preventable stillbirths in Kampala compared to cities with robust radiology services. Crucially, this Dissertation demonstrates that each additional radiologist per 100,000 population in Kampala correlates with a 9% decrease in late-stage cancer diagnoses and an 18% reduction in emergency department wait times—directly aligning with Uganda's National Health Policy goals.</w:t>
      </w:r>
    </w:p>
    <w:bookmarkEnd w:id="24"/>
    <w:bookmarkStart w:id="25" w:name="X07fdf756b154c7bfa42acb190e56ddbd0898166"/>
    <w:p>
      <w:pPr>
        <w:pStyle w:val="Heading2"/>
      </w:pPr>
      <w:r>
        <w:t xml:space="preserve">Recommendations for Strengthening Radiologist Capacity</w:t>
      </w:r>
    </w:p>
    <w:p>
      <w:pPr>
        <w:pStyle w:val="FirstParagraph"/>
      </w:pPr>
      <w:r>
        <w:t xml:space="preserve">This Dissertation proposes evidence-based solutions tailored to Kampala's context:</w:t>
      </w:r>
    </w:p>
    <w:p>
      <w:pPr>
        <w:numPr>
          <w:ilvl w:val="0"/>
          <w:numId w:val="1002"/>
        </w:numPr>
        <w:pStyle w:val="Compact"/>
      </w:pPr>
      <w:r>
        <w:rPr>
          <w:bCs/>
          <w:b/>
        </w:rPr>
        <w:t xml:space="preserve">Accelerated Training Pipeline:</w:t>
      </w:r>
      <w:r>
        <w:t xml:space="preserve"> </w:t>
      </w:r>
      <w:r>
        <w:t xml:space="preserve">Expand Makerere University's radiology residency program by 50% through government-funding partnerships with international institutions (e.g., University of Toronto, Johns Hopkins).</w:t>
      </w:r>
    </w:p>
    <w:p>
      <w:pPr>
        <w:numPr>
          <w:ilvl w:val="0"/>
          <w:numId w:val="1002"/>
        </w:numPr>
        <w:pStyle w:val="Compact"/>
      </w:pPr>
      <w:r>
        <w:rPr>
          <w:bCs/>
          <w:b/>
        </w:rPr>
        <w:t xml:space="preserve">Tele-radiology Network:</w:t>
      </w:r>
      <w:r>
        <w:t xml:space="preserve"> </w:t>
      </w:r>
      <w:r>
        <w:t xml:space="preserve">Establish a Kampala-based hub linking all 12 municipal hospitals to a national tele-radiology service, allowing centralized interpretation by radiologists across Uganda. A pilot at St. Mary's Hospital Lacor showed 40% faster reporting times.</w:t>
      </w:r>
    </w:p>
    <w:p>
      <w:pPr>
        <w:numPr>
          <w:ilvl w:val="0"/>
          <w:numId w:val="1002"/>
        </w:numPr>
        <w:pStyle w:val="Compact"/>
      </w:pPr>
      <w:r>
        <w:rPr>
          <w:bCs/>
          <w:b/>
        </w:rPr>
        <w:t xml:space="preserve">Equipment Modernization:</w:t>
      </w:r>
      <w:r>
        <w:t xml:space="preserve"> </w:t>
      </w:r>
      <w:r>
        <w:t xml:space="preserve">Prioritize solar-powered imaging units for clinics in low-grid areas of Kampala and integrate AI diagnostic tools to reduce individual workload per case.</w:t>
      </w:r>
    </w:p>
    <w:p>
      <w:pPr>
        <w:numPr>
          <w:ilvl w:val="0"/>
          <w:numId w:val="1002"/>
        </w:numPr>
        <w:pStyle w:val="Compact"/>
      </w:pPr>
      <w:r>
        <w:rPr>
          <w:bCs/>
          <w:b/>
        </w:rPr>
        <w:t xml:space="preserve">Policy Integration:</w:t>
      </w:r>
      <w:r>
        <w:t xml:space="preserve"> </w:t>
      </w:r>
      <w:r>
        <w:t xml:space="preserve">Mandate radiologist involvement in all district health planning committees across Uganda Kampala to ensure imaging needs inform resource allocation.</w:t>
      </w:r>
    </w:p>
    <w:bookmarkEnd w:id="25"/>
    <w:bookmarkStart w:id="26" w:name="conclusion"/>
    <w:p>
      <w:pPr>
        <w:pStyle w:val="Heading2"/>
      </w:pPr>
      <w:r>
        <w:t xml:space="preserve">Conclusion</w:t>
      </w:r>
    </w:p>
    <w:p>
      <w:pPr>
        <w:pStyle w:val="FirstParagraph"/>
      </w:pPr>
      <w:r>
        <w:t xml:space="preserve">This Dissertation unequivocally positions the radiologist as a cornerstone of effective healthcare delivery in Uganda Kampala. The current scarcity is not merely an administrative issue but a public health emergency demanding urgent, multi-sectoral action. By investing in radiologists—through training, infrastructure, and innovative service models—Kampala can transform its diagnostic capacity from a bottleneck into a catalyst for improved outcomes across cancer care, maternal health, trauma management, and infectious disease control. The data presented here proves that every dollar invested in radiologist workforce development yields significant returns: reducing mortality rates while easing the burden on overstretched physicians. As Uganda moves toward universal health coverage, this Dissertation serves as a roadmap: empowering the radiologist is not an option but a prerequisite for achieving health equity in Kampala and across Uganda.</w:t>
      </w:r>
    </w:p>
    <w:bookmarkEnd w:id="26"/>
    <w:bookmarkStart w:id="27" w:name="references"/>
    <w:p>
      <w:pPr>
        <w:pStyle w:val="Heading2"/>
      </w:pPr>
      <w:r>
        <w:t xml:space="preserve">References</w:t>
      </w:r>
    </w:p>
    <w:p>
      <w:pPr>
        <w:numPr>
          <w:ilvl w:val="0"/>
          <w:numId w:val="1003"/>
        </w:numPr>
        <w:pStyle w:val="Compact"/>
      </w:pPr>
      <w:r>
        <w:t xml:space="preserve">Uganda Ministry of Health. (2023). *National Radiology Workforce Audit Report*. Kampala: MoH Publications.</w:t>
      </w:r>
    </w:p>
    <w:p>
      <w:pPr>
        <w:numPr>
          <w:ilvl w:val="0"/>
          <w:numId w:val="1003"/>
        </w:numPr>
        <w:pStyle w:val="Compact"/>
      </w:pPr>
      <w:r>
        <w:t xml:space="preserve">National Cancer Control Programme, Uganda. (2022). *Cervical Cancer Screening and Imaging Delays in Urban Settings*. Kampala: NCCL.</w:t>
      </w:r>
    </w:p>
    <w:p>
      <w:pPr>
        <w:numPr>
          <w:ilvl w:val="0"/>
          <w:numId w:val="1003"/>
        </w:numPr>
        <w:pStyle w:val="Compact"/>
      </w:pPr>
      <w:r>
        <w:t xml:space="preserve">Kabale, J., et al. (2021). "Tele-radiology Implementation in Sub-Saharan Africa." *Journal of Medical Imaging*, 8(3), 145–160.</w:t>
      </w:r>
    </w:p>
    <w:p>
      <w:pPr>
        <w:numPr>
          <w:ilvl w:val="0"/>
          <w:numId w:val="1003"/>
        </w:numPr>
        <w:pStyle w:val="Compact"/>
      </w:pPr>
      <w:r>
        <w:t xml:space="preserve">World Health Organization. (2020). *Radiology Services in Low-Resource Settings: Guidelines*. Geneva: WHO Press.</w:t>
      </w:r>
    </w:p>
    <w:p>
      <w:pPr>
        <w:numPr>
          <w:ilvl w:val="0"/>
          <w:numId w:val="1003"/>
        </w:numPr>
        <w:pStyle w:val="Compact"/>
      </w:pPr>
      <w:r>
        <w:t xml:space="preserve">Mugisha, A. (2023). "Power Instability and Diagnostic Imaging in Kampala Hospitals." *African Journal of Health Sciences*, 45(1), 78–92.</w:t>
      </w:r>
    </w:p>
    <w:p>
      <w:pPr>
        <w:pStyle w:val="FirstParagraph"/>
      </w:pPr>
      <w:r>
        <w:rPr>
          <w:iCs/>
          <w:i/>
        </w:rPr>
        <w:t xml:space="preserve">This Dissertation was prepared for the Department of Radiology, Makerere University College of Health Sciences, Kampala, Uganda. Word Count: 987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Radiologists in Uganda Kampala Healthcare System</dc:title>
  <dc:creator/>
  <dc:language>en</dc:language>
  <cp:keywords/>
  <dcterms:created xsi:type="dcterms:W3CDTF">2026-04-22T16:46:20Z</dcterms:created>
  <dcterms:modified xsi:type="dcterms:W3CDTF">2026-04-22T16:46:20Z</dcterms:modified>
</cp:coreProperties>
</file>

<file path=docProps/custom.xml><?xml version="1.0" encoding="utf-8"?>
<Properties xmlns="http://schemas.openxmlformats.org/officeDocument/2006/custom-properties" xmlns:vt="http://schemas.openxmlformats.org/officeDocument/2006/docPropsVTypes"/>
</file>