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Ecosystem</w:t>
      </w:r>
    </w:p>
    <w:bookmarkStart w:id="27" w:name="Xf780fb14b29009d20d8336a7158bb6d39a96aee"/>
    <w:p>
      <w:pPr>
        <w:pStyle w:val="Heading1"/>
      </w:pPr>
      <w:r>
        <w:t xml:space="preserve">Dissertation: The Evolving and Essential Role of the Radiologist in Advancing Healthcare within the United Arab Emirates Dubai Context</w:t>
      </w:r>
    </w:p>
    <w:bookmarkStart w:id="20" w:name="abstract"/>
    <w:p>
      <w:pPr>
        <w:pStyle w:val="Heading2"/>
      </w:pPr>
      <w:r>
        <w:t xml:space="preserve">Abstract</w:t>
      </w:r>
    </w:p>
    <w:p>
      <w:pPr>
        <w:pStyle w:val="FirstParagraph"/>
      </w:pPr>
      <w:r>
        <w:t xml:space="preserve">This dissertation examines the pivotal role of the Radiologist within the rapidly advancing healthcare landscape of Dubai, United Arab Emirates. It analyzes current practices, technological integration, workforce challenges, and future projections specific to this dynamic city-state. Emphasizing the irreplaceable contribution of skilled radiologists to diagnostic accuracy, treatment planning, and patient outcomes in Dubai's unique demographic and infrastructural environment, this study underscores why the Radiologist is not merely a medical specialist but a cornerstone of modern healthcare delivery in the United Arab Emirates Dubai framework.</w:t>
      </w:r>
    </w:p>
    <w:bookmarkEnd w:id="20"/>
    <w:bookmarkStart w:id="21" w:name="Xc80134ac5d2c6c0387d124eaf6390e7d73b4f88"/>
    <w:p>
      <w:pPr>
        <w:pStyle w:val="Heading2"/>
      </w:pPr>
      <w:r>
        <w:t xml:space="preserve">1. Introduction: The Strategic Importance of Radiology in UAE Healthcare</w:t>
      </w:r>
    </w:p>
    <w:p>
      <w:pPr>
        <w:pStyle w:val="FirstParagraph"/>
      </w:pPr>
      <w:r>
        <w:t xml:space="preserve">The United Arab Emirates (UAE), and particularly Dubai, has embarked on an ambitious journey to establish itself as a global leader in healthcare excellence. Central to this vision is the strategic integration of advanced medical imaging technologies and the expertise of highly trained professionals. This dissertation posits that the Radiologist is a critical linchpin in achieving this goal within Dubai. As diagnostic imaging becomes increasingly sophisticated—encompassing MRI, CT, PET-CT, interventional radiology, and emerging AI-assisted tools—the role of the Radiologist transcends mere image interpretation to encompass leadership in precision medicine and data-driven patient care. Understanding the specific context of Dubai’s healthcare system is paramount to appreciating the Radiologist's indispensable function.</w:t>
      </w:r>
    </w:p>
    <w:bookmarkEnd w:id="21"/>
    <w:bookmarkStart w:id="22" w:name="Xe81a0015741b324b9c4890371671f8245260faa"/>
    <w:p>
      <w:pPr>
        <w:pStyle w:val="Heading2"/>
      </w:pPr>
      <w:r>
        <w:t xml:space="preserve">2. The Dubai Healthcare Landscape: A Catalyst for Radiological Expertise</w:t>
      </w:r>
    </w:p>
    <w:p>
      <w:pPr>
        <w:pStyle w:val="FirstParagraph"/>
      </w:pPr>
      <w:r>
        <w:t xml:space="preserve">Dubai's healthcare sector is characterized by a high concentration of world-class private hospitals (e.g., American Hospital, Mediclinic, Cleveland Clinic Abu Dhabi), significant public health infrastructure under the Dubai Health Authority (DHA), and a rapidly growing population comprising diverse nationalities. This environment demands exceptional diagnostic capabilities to manage complex cases and meet stringent quality benchmarks set by international accreditation bodies like JCI. The Radiologist operates at the heart of this system, providing timely and accurate diagnoses for a wide spectrum of conditions—from acute trauma in bustling urban settings to chronic disease management in a high-income, aging expatriate community. The United Arab Emirates Dubai government's focus on preventative care and early detection through initiatives like the UAE Vision 2021 necessitates robust radiological services, making the Radiologist's role non-negotiable for public health success.</w:t>
      </w:r>
    </w:p>
    <w:bookmarkEnd w:id="22"/>
    <w:bookmarkStart w:id="23" w:name="X8583d8177aafe7d60fed992e21de1dc978d6c82"/>
    <w:p>
      <w:pPr>
        <w:pStyle w:val="Heading2"/>
      </w:pPr>
      <w:r>
        <w:t xml:space="preserve">3. Core Functions of the Modern Radiologist in Dubai</w:t>
      </w:r>
    </w:p>
    <w:p>
      <w:pPr>
        <w:pStyle w:val="FirstParagraph"/>
      </w:pPr>
      <w:r>
        <w:t xml:space="preserve">The responsibilities of a Radiologist in Dubai extend far beyond traditional interpretation:</w:t>
      </w:r>
    </w:p>
    <w:p>
      <w:pPr>
        <w:numPr>
          <w:ilvl w:val="0"/>
          <w:numId w:val="1001"/>
        </w:numPr>
        <w:pStyle w:val="Compact"/>
      </w:pPr>
      <w:r>
        <w:rPr>
          <w:bCs/>
          <w:b/>
        </w:rPr>
        <w:t xml:space="preserve">Diagnostic Precision:</w:t>
      </w:r>
      <w:r>
        <w:t xml:space="preserve"> </w:t>
      </w:r>
      <w:r>
        <w:t xml:space="preserve">Providing accurate, timely reports on complex imaging studies, directly influencing treatment pathways for cancers, cardiovascular diseases, and neurological disorders prevalent in the region.</w:t>
      </w:r>
    </w:p>
    <w:p>
      <w:pPr>
        <w:numPr>
          <w:ilvl w:val="0"/>
          <w:numId w:val="1001"/>
        </w:numPr>
        <w:pStyle w:val="Compact"/>
      </w:pPr>
      <w:r>
        <w:rPr>
          <w:bCs/>
          <w:b/>
        </w:rPr>
        <w:t xml:space="preserve">Interventional Leadership:</w:t>
      </w:r>
      <w:r>
        <w:t xml:space="preserve"> </w:t>
      </w:r>
      <w:r>
        <w:t xml:space="preserve">Performing minimally invasive procedures (e.g., biopsies, drainages, embolizations) critical for patient care within Dubai's advanced hospitals.</w:t>
      </w:r>
    </w:p>
    <w:p>
      <w:pPr>
        <w:numPr>
          <w:ilvl w:val="0"/>
          <w:numId w:val="1001"/>
        </w:numPr>
        <w:pStyle w:val="Compact"/>
      </w:pPr>
      <w:r>
        <w:rPr>
          <w:bCs/>
          <w:b/>
        </w:rPr>
        <w:t xml:space="preserve">Technology Integration &amp; Innovation:</w:t>
      </w:r>
      <w:r>
        <w:t xml:space="preserve"> </w:t>
      </w:r>
      <w:r>
        <w:t xml:space="preserve">Championing the adoption and optimal use of cutting-edge modalities like AI-powered image analysis and 3D printing within Dubai healthcare institutions.</w:t>
      </w:r>
    </w:p>
    <w:p>
      <w:pPr>
        <w:numPr>
          <w:ilvl w:val="0"/>
          <w:numId w:val="1001"/>
        </w:numPr>
        <w:pStyle w:val="Compact"/>
      </w:pPr>
      <w:r>
        <w:rPr>
          <w:bCs/>
          <w:b/>
        </w:rPr>
        <w:t xml:space="preserve">Interdisciplinary Collaboration:</w:t>
      </w:r>
      <w:r>
        <w:t xml:space="preserve"> </w:t>
      </w:r>
      <w:r>
        <w:t xml:space="preserve">Acting as a key consultant for surgeons, oncologists, and primary care physicians across the United Arab Emirates Dubai network.</w:t>
      </w:r>
    </w:p>
    <w:p>
      <w:pPr>
        <w:numPr>
          <w:ilvl w:val="0"/>
          <w:numId w:val="1001"/>
        </w:numPr>
        <w:pStyle w:val="Compact"/>
      </w:pPr>
      <w:r>
        <w:rPr>
          <w:bCs/>
          <w:b/>
        </w:rPr>
        <w:t xml:space="preserve">Quality Assurance &amp; Compliance:</w:t>
      </w:r>
      <w:r>
        <w:t xml:space="preserve"> </w:t>
      </w:r>
      <w:r>
        <w:t xml:space="preserve">Ensuring adherence to strict DHA regulations and international standards governing radiological practices.</w:t>
      </w:r>
    </w:p>
    <w:bookmarkEnd w:id="23"/>
    <w:bookmarkStart w:id="24" w:name="X76dda92128b0538f0aa8ecc6a5d5cfa31117d80"/>
    <w:p>
      <w:pPr>
        <w:pStyle w:val="Heading2"/>
      </w:pPr>
      <w:r>
        <w:t xml:space="preserve">4. Challenges Facing Radiologists in United Arab Emirates Dubai</w:t>
      </w:r>
    </w:p>
    <w:p>
      <w:pPr>
        <w:pStyle w:val="FirstParagraph"/>
      </w:pPr>
      <w:r>
        <w:t xml:space="preserve">Despite the critical need, several challenges impact the Radiologist workforce in Dubai:</w:t>
      </w:r>
    </w:p>
    <w:p>
      <w:pPr>
        <w:numPr>
          <w:ilvl w:val="0"/>
          <w:numId w:val="1002"/>
        </w:numPr>
        <w:pStyle w:val="Compact"/>
      </w:pPr>
      <w:r>
        <w:rPr>
          <w:bCs/>
          <w:b/>
        </w:rPr>
        <w:t xml:space="preserve">Workforce Shortages:</w:t>
      </w:r>
      <w:r>
        <w:t xml:space="preserve"> </w:t>
      </w:r>
      <w:r>
        <w:t xml:space="preserve">While Dubai boasts advanced facilities, there is a recognized gap between demand for specialized radiological services (especially in interventional and nuclear medicine) and the available qualified Radiologists. Recruitment and retention of international talent remain complex.</w:t>
      </w:r>
    </w:p>
    <w:p>
      <w:pPr>
        <w:numPr>
          <w:ilvl w:val="0"/>
          <w:numId w:val="1002"/>
        </w:numPr>
        <w:pStyle w:val="Compact"/>
      </w:pPr>
      <w:r>
        <w:rPr>
          <w:bCs/>
          <w:b/>
        </w:rPr>
        <w:t xml:space="preserve">Technological Pace:</w:t>
      </w:r>
      <w:r>
        <w:t xml:space="preserve"> </w:t>
      </w:r>
      <w:r>
        <w:t xml:space="preserve">Keeping abreast of rapidly evolving imaging technologies and AI applications requires continuous, substantial investment in training, which must be prioritized within Dubai's healthcare budgeting models.</w:t>
      </w:r>
    </w:p>
    <w:p>
      <w:pPr>
        <w:numPr>
          <w:ilvl w:val="0"/>
          <w:numId w:val="1002"/>
        </w:numPr>
        <w:pStyle w:val="Compact"/>
      </w:pPr>
      <w:r>
        <w:rPr>
          <w:bCs/>
          <w:b/>
        </w:rPr>
        <w:t xml:space="preserve">Regulatory Harmonization:</w:t>
      </w:r>
      <w:r>
        <w:t xml:space="preserve"> </w:t>
      </w:r>
      <w:r>
        <w:t xml:space="preserve">Ensuring seamless integration of radiological practices across the diverse public and private sectors under unified DHA standards requires ongoing policy refinement.</w:t>
      </w:r>
    </w:p>
    <w:p>
      <w:pPr>
        <w:numPr>
          <w:ilvl w:val="0"/>
          <w:numId w:val="1002"/>
        </w:numPr>
        <w:pStyle w:val="Compact"/>
      </w:pPr>
      <w:r>
        <w:rPr>
          <w:bCs/>
          <w:b/>
        </w:rPr>
        <w:t xml:space="preserve">Cultural Context:</w:t>
      </w:r>
      <w:r>
        <w:t xml:space="preserve"> </w:t>
      </w:r>
      <w:r>
        <w:t xml:space="preserve">Providing culturally sensitive care while maintaining high technical standards for a highly multicultural patient base presents unique communication challenges requiring Radiologist adaptability.</w:t>
      </w:r>
    </w:p>
    <w:bookmarkEnd w:id="24"/>
    <w:bookmarkStart w:id="25" w:name="X585c41e3a545cc39940a7d305663f42dfbfdc93"/>
    <w:p>
      <w:pPr>
        <w:pStyle w:val="Heading2"/>
      </w:pPr>
      <w:r>
        <w:t xml:space="preserve">5. Future Trajectory: Elevating the Radiologist in UAE Dubai</w:t>
      </w:r>
    </w:p>
    <w:p>
      <w:pPr>
        <w:pStyle w:val="FirstParagraph"/>
      </w:pPr>
      <w:r>
        <w:t xml:space="preserve">The future of radiology in Dubai hinges on strategic investments centered on the Radiologist:</w:t>
      </w:r>
    </w:p>
    <w:p>
      <w:pPr>
        <w:numPr>
          <w:ilvl w:val="0"/>
          <w:numId w:val="1003"/>
        </w:numPr>
        <w:pStyle w:val="Compact"/>
      </w:pPr>
      <w:r>
        <w:rPr>
          <w:bCs/>
          <w:b/>
        </w:rPr>
        <w:t xml:space="preserve">Enhanced Training Pathways:</w:t>
      </w:r>
      <w:r>
        <w:t xml:space="preserve"> </w:t>
      </w:r>
      <w:r>
        <w:t xml:space="preserve">Expanding local radiology residency programs and fellowships within prestigious Dubai medical institutions to build a sustainable, UAE-national talent pipeline.</w:t>
      </w:r>
    </w:p>
    <w:p>
      <w:pPr>
        <w:numPr>
          <w:ilvl w:val="0"/>
          <w:numId w:val="1003"/>
        </w:numPr>
        <w:pStyle w:val="Compact"/>
      </w:pPr>
      <w:r>
        <w:rPr>
          <w:bCs/>
          <w:b/>
        </w:rPr>
        <w:t xml:space="preserve">Affordability &amp; Access:</w:t>
      </w:r>
      <w:r>
        <w:t xml:space="preserve"> </w:t>
      </w:r>
      <w:r>
        <w:t xml:space="preserve">Leveraging tele-radiology (with strict data security) to extend expert Radiologist services to outlying areas of the emirate and reduce disparities in access.</w:t>
      </w:r>
    </w:p>
    <w:p>
      <w:pPr>
        <w:numPr>
          <w:ilvl w:val="0"/>
          <w:numId w:val="1003"/>
        </w:numPr>
        <w:pStyle w:val="Compact"/>
      </w:pPr>
      <w:r>
        <w:rPr>
          <w:bCs/>
          <w:b/>
        </w:rPr>
        <w:t xml:space="preserve">AI as an Enabler, Not a Replacement:</w:t>
      </w:r>
      <w:r>
        <w:t xml:space="preserve"> </w:t>
      </w:r>
      <w:r>
        <w:t xml:space="preserve">Focusing on upskilling Radiologists in AI tools for enhanced diagnostic efficiency and decision support, not displacement. Dubai's tech-forward ethos positions it well for this integration.</w:t>
      </w:r>
    </w:p>
    <w:p>
      <w:pPr>
        <w:numPr>
          <w:ilvl w:val="0"/>
          <w:numId w:val="1003"/>
        </w:numPr>
        <w:pStyle w:val="Compact"/>
      </w:pPr>
      <w:r>
        <w:rPr>
          <w:bCs/>
          <w:b/>
        </w:rPr>
        <w:t xml:space="preserve">Precision Medicine Integration:</w:t>
      </w:r>
      <w:r>
        <w:t xml:space="preserve"> </w:t>
      </w:r>
      <w:r>
        <w:t xml:space="preserve">Positioning the Radiologist as a core member of multidisciplinary teams developing personalized treatment plans based on advanced imaging biomarkers.</w:t>
      </w:r>
    </w:p>
    <w:bookmarkEnd w:id="25"/>
    <w:bookmarkStart w:id="26" w:name="Xac368a735fe1903854529b49bf9807e31dfa85c"/>
    <w:p>
      <w:pPr>
        <w:pStyle w:val="Heading2"/>
      </w:pPr>
      <w:r>
        <w:t xml:space="preserve">6. Conclusion: Radiologists as Essential Architects of Dubai's Healthcare Future</w:t>
      </w:r>
    </w:p>
    <w:p>
      <w:pPr>
        <w:pStyle w:val="FirstParagraph"/>
      </w:pPr>
      <w:r>
        <w:t xml:space="preserve">This dissertation conclusively argues that the Radiologist is not merely a component but the essential architect of diagnostic excellence within the United Arab Emirates Dubai healthcare ecosystem. The strategic investment in cultivating, supporting, and strategically deploying skilled Radiologists across hospitals and clinics is fundamental to achieving Dubai's vision of world-class, accessible, and innovative healthcare. As Dubai continues its remarkable development trajectory under the national framework of the UAE, prioritizing radiology services as a critical infrastructure pillar—through workforce development, technology adoption guided by expert Radiologists, and policy support—will directly translate into improved patient outcomes, operational efficiency for healthcare providers across Dubai's dynamic environment, and enhanced global standing for the United Arab Emirates in healthcare delivery. The future of medicine in Dubai depends on recognizing the Radiologist as an indispensable professional whose expertise is central to safeguarding public health and driving medical advancement within this vibrant city-state.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Dubai Healthcare Ecosystem</dc:title>
  <dc:creator/>
  <dc:language>en</dc:language>
  <cp:keywords/>
  <dcterms:created xsi:type="dcterms:W3CDTF">2025-12-09T23:46:47Z</dcterms:created>
  <dcterms:modified xsi:type="dcterms:W3CDTF">2025-12-09T23:46:47Z</dcterms:modified>
</cp:coreProperties>
</file>

<file path=docProps/custom.xml><?xml version="1.0" encoding="utf-8"?>
<Properties xmlns="http://schemas.openxmlformats.org/officeDocument/2006/custom-properties" xmlns:vt="http://schemas.openxmlformats.org/officeDocument/2006/docPropsVTypes"/>
</file>