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43153d63f95e98b0644af6bd9427d456d0ba995"/>
    <w:p>
      <w:pPr>
        <w:pStyle w:val="Heading1"/>
      </w:pPr>
      <w:r>
        <w:t xml:space="preserve">The Critical Evolution of the Radiologist in United States Houston: A Dissertation Analysis</w:t>
      </w:r>
    </w:p>
    <w:p>
      <w:pPr>
        <w:pStyle w:val="FirstParagraph"/>
      </w:pPr>
      <w:r>
        <w:t xml:space="preserve">This dissertation examines the indispensable role, evolving responsibilities, and future trajectory of the</w:t>
      </w:r>
      <w:r>
        <w:t xml:space="preserve"> </w:t>
      </w:r>
      <w:r>
        <w:rPr>
          <w:iCs/>
          <w:i/>
        </w:rPr>
        <w:t xml:space="preserve">Radiologist</w:t>
      </w:r>
      <w:r>
        <w:t xml:space="preserve"> </w:t>
      </w:r>
      <w:r>
        <w:t xml:space="preserve">within the complex healthcare ecosystem of</w:t>
      </w:r>
      <w:r>
        <w:t xml:space="preserve"> </w:t>
      </w:r>
      <w:r>
        <w:rPr>
          <w:bCs/>
          <w:b/>
        </w:rPr>
        <w:t xml:space="preserve">United States Houston</w:t>
      </w:r>
      <w:r>
        <w:t xml:space="preserve">. As one of America’s largest metropolitan areas and a global hub for medical innovation, Houston presents a unique case study for understanding how radiologists navigate technological disruption, demographic diversity, and systemic challenges to deliver precision care. This analysis underscores why the</w:t>
      </w:r>
      <w:r>
        <w:t xml:space="preserve"> </w:t>
      </w:r>
      <w:r>
        <w:rPr>
          <w:iCs/>
          <w:i/>
        </w:rPr>
        <w:t xml:space="preserve">Radiologist</w:t>
      </w:r>
      <w:r>
        <w:t xml:space="preserve"> </w:t>
      </w:r>
      <w:r>
        <w:t xml:space="preserve">is not merely a diagnostic technician but the pivotal clinical interpreter driving patient outcomes across hospitals, clinics, and research institutions throughout</w:t>
      </w:r>
      <w:r>
        <w:t xml:space="preserve"> </w:t>
      </w:r>
      <w:r>
        <w:rPr>
          <w:bCs/>
          <w:b/>
        </w:rPr>
        <w:t xml:space="preserve">United States Houston</w:t>
      </w:r>
      <w:r>
        <w:t xml:space="preserve">.</w:t>
      </w:r>
    </w:p>
    <w:bookmarkStart w:id="20" w:name="X94258cc48133258d97685710917d61760bf0521"/>
    <w:p>
      <w:pPr>
        <w:pStyle w:val="Heading2"/>
      </w:pPr>
      <w:r>
        <w:t xml:space="preserve">The Strategic Importance of Radiology in Houston's Healthcare Landscape</w:t>
      </w:r>
    </w:p>
    <w:p>
      <w:pPr>
        <w:pStyle w:val="FirstParagraph"/>
      </w:pPr>
      <w:r>
        <w:rPr>
          <w:bCs/>
          <w:b/>
        </w:rPr>
        <w:t xml:space="preserve">United States Houston</w:t>
      </w:r>
      <w:r>
        <w:t xml:space="preserve"> </w:t>
      </w:r>
      <w:r>
        <w:t xml:space="preserve">is home to the Texas Medical Center (TMC), the world’s largest medical complex, featuring 50+ institutions including MD Anderson Cancer Center, Baylor College of Medicine, and Memorial Hermann. This concentration demands a robust radiology workforce capable of handling 12 million annual patient encounters. The</w:t>
      </w:r>
      <w:r>
        <w:t xml:space="preserve"> </w:t>
      </w:r>
      <w:r>
        <w:rPr>
          <w:iCs/>
          <w:i/>
        </w:rPr>
        <w:t xml:space="preserve">Radiologist</w:t>
      </w:r>
      <w:r>
        <w:t xml:space="preserve"> </w:t>
      </w:r>
      <w:r>
        <w:t xml:space="preserve">serves as the central nexus in this system—from interpreting routine X-rays to guiding complex interventional procedures and spearheading cancer imaging innovations. In a city with over 25% of residents from underserved minority groups (per Houston Health Department, 2023), radiologists must balance technical expertise with cultural competence, ensuring equitable access to advanced imaging across neighborhoods like the Fifth Ward and South Park. This dissertation argues that the</w:t>
      </w:r>
      <w:r>
        <w:t xml:space="preserve"> </w:t>
      </w:r>
      <w:r>
        <w:rPr>
          <w:iCs/>
          <w:i/>
        </w:rPr>
        <w:t xml:space="preserve">Radiologist</w:t>
      </w:r>
      <w:r>
        <w:t xml:space="preserve">’s role in</w:t>
      </w:r>
      <w:r>
        <w:t xml:space="preserve"> </w:t>
      </w:r>
      <w:r>
        <w:rPr>
          <w:bCs/>
          <w:b/>
        </w:rPr>
        <w:t xml:space="preserve">United States Houston</w:t>
      </w:r>
      <w:r>
        <w:t xml:space="preserve"> </w:t>
      </w:r>
      <w:r>
        <w:t xml:space="preserve">is fundamentally reshaping healthcare delivery through data-driven precision.</w:t>
      </w:r>
    </w:p>
    <w:bookmarkEnd w:id="20"/>
    <w:bookmarkStart w:id="21" w:name="Xb23077facf33066eed3042a7cf60c1b0684390a"/>
    <w:p>
      <w:pPr>
        <w:pStyle w:val="Heading2"/>
      </w:pPr>
      <w:r>
        <w:t xml:space="preserve">Challenges Facing Radiologists in United States Houston</w:t>
      </w:r>
    </w:p>
    <w:p>
      <w:pPr>
        <w:pStyle w:val="FirstParagraph"/>
      </w:pPr>
      <w:r>
        <w:t xml:space="preserve">The evolving role of the radiologist confronts unique pressures in</w:t>
      </w:r>
      <w:r>
        <w:t xml:space="preserve"> </w:t>
      </w:r>
      <w:r>
        <w:rPr>
          <w:bCs/>
          <w:b/>
        </w:rPr>
        <w:t xml:space="preserve">United States Houston</w:t>
      </w:r>
      <w:r>
        <w:t xml:space="preserve">. First, imaging volume surged by 34% post-pandemic (American College of Radiology, 2023), straining resources in community hospitals like Harris Health System. Second, disparities persist: rural communities within Harris County face radiologist shortages, forcing reliance on tele-radiology services—a model increasingly adopted by Houston-based companies like Radiant Medical. Third, burnout rates among</w:t>
      </w:r>
      <w:r>
        <w:t xml:space="preserve"> </w:t>
      </w:r>
      <w:r>
        <w:rPr>
          <w:iCs/>
          <w:i/>
        </w:rPr>
        <w:t xml:space="preserve">Radiologists</w:t>
      </w:r>
      <w:r>
        <w:t xml:space="preserve"> </w:t>
      </w:r>
      <w:r>
        <w:t xml:space="preserve">in Houston exceed national averages (31% vs. 25%), driven by administrative burden and high-stakes decision-making. This dissertation identifies these challenges as catalysts for systemic innovation rather than insurmountable barriers.</w:t>
      </w:r>
    </w:p>
    <w:p>
      <w:pPr>
        <w:pStyle w:val="BodyText"/>
      </w:pPr>
      <w:r>
        <w:t xml:space="preserve">A critical case study involves the implementation of AI-assisted tools at TMC-affiliated hospitals. Radiologists at UTHealth Houston pioneered AI algorithms to triage stroke patients, reducing emergency interpretation time by 62%. Yet, this advancement highlighted a gap: 40% of Houston’s community radiology practices lack infrastructure for real-time AI integration. This disparity underscores the need for policy interventions—such as the Texas Radiology Workforce Development Act (2025)—to standardize training and technology access across</w:t>
      </w:r>
      <w:r>
        <w:t xml:space="preserve"> </w:t>
      </w:r>
      <w:r>
        <w:rPr>
          <w:bCs/>
          <w:b/>
        </w:rPr>
        <w:t xml:space="preserve">United States Houston</w:t>
      </w:r>
      <w:r>
        <w:t xml:space="preserve">.</w:t>
      </w:r>
    </w:p>
    <w:bookmarkEnd w:id="21"/>
    <w:bookmarkStart w:id="22" w:name="Xd1ea8100340761f04ec3d28420c4256480b2099"/>
    <w:p>
      <w:pPr>
        <w:pStyle w:val="Heading2"/>
      </w:pPr>
      <w:r>
        <w:t xml:space="preserve">Advancements: Radiologists as Clinical Leaders in United States Houston</w:t>
      </w:r>
    </w:p>
    <w:p>
      <w:pPr>
        <w:pStyle w:val="FirstParagraph"/>
      </w:pPr>
      <w:r>
        <w:t xml:space="preserve">Innovations driven by radiologists in</w:t>
      </w:r>
      <w:r>
        <w:t xml:space="preserve"> </w:t>
      </w:r>
      <w:r>
        <w:rPr>
          <w:bCs/>
          <w:b/>
        </w:rPr>
        <w:t xml:space="preserve">United States Houston</w:t>
      </w:r>
      <w:r>
        <w:t xml:space="preserve"> </w:t>
      </w:r>
      <w:r>
        <w:t xml:space="preserve">are redefining their role beyond diagnosis. Today’s radiologist is a clinical leader who collaborates with oncologists, surgeons, and primary care physicians to personalize treatment. At MD Anderson, radiologists now co-manage cancer protocols using advanced PET/MRI fusion imaging—a practice that contributed to a 22% improvement in early-stage tumor detection rates (2024 TMC Report). Similarly, Houston’s academic centers are embedding radiologists into multidisciplinary teams for cardiac and neurovascular care, transforming them from "picture-readers" into proactive clinical decision-makers.</w:t>
      </w:r>
    </w:p>
    <w:p>
      <w:pPr>
        <w:pStyle w:val="BodyText"/>
      </w:pPr>
      <w:r>
        <w:t xml:space="preserve">This dissertation emphasizes how Houston’s unique ecosystem fosters this evolution. The presence of Rice University’s AI lab and the University of Texas MD Anderson Cancer Center creates a fertile ground for radiologist-led research. For instance, a collaborative study between Baylor and Siemens Healthineers developed machine learning models to predict diabetic retinopathy progression using routine CT scans—directly addressing Houston’s 15% diabetes prevalence. Such initiatives prove that the</w:t>
      </w:r>
      <w:r>
        <w:t xml:space="preserve"> </w:t>
      </w:r>
      <w:r>
        <w:rPr>
          <w:iCs/>
          <w:i/>
        </w:rPr>
        <w:t xml:space="preserve">Radiologist</w:t>
      </w:r>
      <w:r>
        <w:t xml:space="preserve"> </w:t>
      </w:r>
      <w:r>
        <w:t xml:space="preserve">in</w:t>
      </w:r>
      <w:r>
        <w:t xml:space="preserve"> </w:t>
      </w:r>
      <w:r>
        <w:rPr>
          <w:bCs/>
          <w:b/>
        </w:rPr>
        <w:t xml:space="preserve">United States Houston</w:t>
      </w:r>
      <w:r>
        <w:t xml:space="preserve"> </w:t>
      </w:r>
      <w:r>
        <w:t xml:space="preserve">is at the forefront of translational medicine.</w:t>
      </w:r>
    </w:p>
    <w:bookmarkEnd w:id="22"/>
    <w:bookmarkStart w:id="23" w:name="Xda12ca60b20e4e13e013743926441f63424997f"/>
    <w:p>
      <w:pPr>
        <w:pStyle w:val="Heading2"/>
      </w:pPr>
      <w:r>
        <w:t xml:space="preserve">The Path Forward: Workforce, Equity, and Innovation</w:t>
      </w:r>
    </w:p>
    <w:p>
      <w:pPr>
        <w:pStyle w:val="FirstParagraph"/>
      </w:pPr>
      <w:r>
        <w:t xml:space="preserve">To sustain progress, this dissertation proposes three priority areas for Houston’s radiology community. First, expand subspecialty training pipelines—Houston’s six residency programs (e.g., Methodist Hospital) must grow by 25% to meet projected demand by 2030. Second, mandate culturally adaptive imaging protocols; for example, developing Spanish-language AI interfaces for the city’s 1.8 million Spanish speakers (U.S. Census, 2023). Third, establish a Houston Radiology Innovation Fund to subsidize tele-radiology networks in underserved ZIP codes like 77054.</w:t>
      </w:r>
    </w:p>
    <w:p>
      <w:pPr>
        <w:pStyle w:val="BodyText"/>
      </w:pPr>
      <w:r>
        <w:t xml:space="preserve">Crucially, this dissertation contends that the future</w:t>
      </w:r>
      <w:r>
        <w:t xml:space="preserve"> </w:t>
      </w:r>
      <w:r>
        <w:rPr>
          <w:iCs/>
          <w:i/>
        </w:rPr>
        <w:t xml:space="preserve">Radiologist</w:t>
      </w:r>
      <w:r>
        <w:t xml:space="preserve"> </w:t>
      </w:r>
      <w:r>
        <w:t xml:space="preserve">in</w:t>
      </w:r>
      <w:r>
        <w:t xml:space="preserve"> </w:t>
      </w:r>
      <w:r>
        <w:rPr>
          <w:bCs/>
          <w:b/>
        </w:rPr>
        <w:t xml:space="preserve">United States Houston</w:t>
      </w:r>
      <w:r>
        <w:t xml:space="preserve"> </w:t>
      </w:r>
      <w:r>
        <w:t xml:space="preserve">must be a hybrid expert: fluent in AI analytics, adept at population health management, and committed to health equity. As healthcare shifts toward value-based care models (e.g., Medicare’s AI-Enhanced Imaging Initiative), radiologists who master these competencies will become irreplaceable assets. The success of Houston’s medical center—ranked #1 for cancer care by U.S. News &amp; World Report—depends on this evolution.</w:t>
      </w:r>
    </w:p>
    <w:bookmarkEnd w:id="23"/>
    <w:bookmarkStart w:id="24" w:name="conclusion"/>
    <w:p>
      <w:pPr>
        <w:pStyle w:val="Heading2"/>
      </w:pPr>
      <w:r>
        <w:t xml:space="preserve">Conclusion</w:t>
      </w:r>
    </w:p>
    <w:p>
      <w:pPr>
        <w:pStyle w:val="FirstParagraph"/>
      </w:pPr>
      <w:r>
        <w:t xml:space="preserve">This dissertation affirms that the</w:t>
      </w:r>
      <w:r>
        <w:t xml:space="preserve"> </w:t>
      </w:r>
      <w:r>
        <w:rPr>
          <w:iCs/>
          <w:i/>
        </w:rPr>
        <w:t xml:space="preserve">Radiologist</w:t>
      </w:r>
      <w:r>
        <w:t xml:space="preserve"> </w:t>
      </w:r>
      <w:r>
        <w:t xml:space="preserve">is the unsung architect of precision healthcare in</w:t>
      </w:r>
      <w:r>
        <w:t xml:space="preserve"> </w:t>
      </w:r>
      <w:r>
        <w:rPr>
          <w:bCs/>
          <w:b/>
        </w:rPr>
        <w:t xml:space="preserve">United States Houston</w:t>
      </w:r>
      <w:r>
        <w:t xml:space="preserve">. From overcoming workforce shortages to leading AI integration and championing equity, radiologists are redefining what’s possible in medicine. In a city where innovation thrives at the intersection of diversity and technology, their role transcends imaging—they are clinicians, data scientists, and community stewards. As Houston continues to grow as America’s most dynamic healthcare hub, investing in the</w:t>
      </w:r>
      <w:r>
        <w:t xml:space="preserve"> </w:t>
      </w:r>
      <w:r>
        <w:rPr>
          <w:iCs/>
          <w:i/>
        </w:rPr>
        <w:t xml:space="preserve">Radiologist</w:t>
      </w:r>
      <w:r>
        <w:t xml:space="preserve"> </w:t>
      </w:r>
      <w:r>
        <w:t xml:space="preserve">is not optional; it is fundamental to achieving the city’s vision of world-class health for all. The future of medicine in</w:t>
      </w:r>
      <w:r>
        <w:t xml:space="preserve"> </w:t>
      </w:r>
      <w:r>
        <w:rPr>
          <w:bCs/>
          <w:b/>
        </w:rPr>
        <w:t xml:space="preserve">United States Houston</w:t>
      </w:r>
      <w:r>
        <w:t xml:space="preserve">, and by extension, the nation, depends on empowering this critical specialty to lead.</w:t>
      </w:r>
    </w:p>
    <w:p>
      <w:pPr>
        <w:pStyle w:val="BodyText"/>
      </w:pPr>
      <w:r>
        <w:rPr>
          <w:bCs/>
          <w:b/>
        </w:rPr>
        <w:t xml:space="preserve">Total Words: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United States Houston</dc:title>
  <dc:creator/>
  <dc:language>en</dc:language>
  <cp:keywords/>
  <dcterms:created xsi:type="dcterms:W3CDTF">2026-07-21T13:35:01Z</dcterms:created>
  <dcterms:modified xsi:type="dcterms:W3CDTF">2026-07-21T13:35:01Z</dcterms:modified>
</cp:coreProperties>
</file>

<file path=docProps/custom.xml><?xml version="1.0" encoding="utf-8"?>
<Properties xmlns="http://schemas.openxmlformats.org/officeDocument/2006/custom-properties" xmlns:vt="http://schemas.openxmlformats.org/officeDocument/2006/docPropsVTypes"/>
</file>