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Practice:</w:t>
      </w:r>
      <w:r>
        <w:t xml:space="preserve"> </w:t>
      </w:r>
      <w:r>
        <w:t xml:space="preserve">A</w:t>
      </w:r>
      <w:r>
        <w:t xml:space="preserve"> </w:t>
      </w:r>
      <w:r>
        <w:t xml:space="preserve">Critical</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08ddaa6f1b8a9e8e916348adc9a09c7d74f77d"/>
    <w:p>
      <w:pPr>
        <w:pStyle w:val="Heading1"/>
      </w:pPr>
      <w:r>
        <w:t xml:space="preserve">Advancing Diagnostic Excellence: The Evolving Role of the Radiologist in United States Los Angeles</w:t>
      </w:r>
    </w:p>
    <w:p>
      <w:pPr>
        <w:pStyle w:val="FirstParagraph"/>
      </w:pPr>
      <w:r>
        <w:rPr>
          <w:iCs/>
          <w:i/>
        </w:rPr>
        <w:t xml:space="preserve">This Dissertation presents a comprehensive analysis of radiological practice within the unique healthcare ecosystem of United States Los Angeles, examining professional challenges, technological integration, and community impact. As one of America's most diverse metropolitan regions, Los Angeles demands innovative radiology solutions that align with both clinical excellence and cultural sensitivity.</w:t>
      </w:r>
    </w:p>
    <w:bookmarkStart w:id="20" w:name="Xb9020be562448195b2330288212f184b451d286"/>
    <w:p>
      <w:pPr>
        <w:pStyle w:val="Heading2"/>
      </w:pPr>
      <w:r>
        <w:t xml:space="preserve">Introduction: Radiology's Pivotal Position in Urban Healthcare</w:t>
      </w:r>
    </w:p>
    <w:p>
      <w:pPr>
        <w:pStyle w:val="FirstParagraph"/>
      </w:pPr>
      <w:r>
        <w:t xml:space="preserve">The modern Radiologist serves as the critical diagnostic cornerstone of contemporary healthcare systems across the United States. In Los Angeles—a city of 4 million residents spanning 500 square miles with unparalleled demographic diversity—the responsibilities of the Radiologist extend far beyond image interpretation. This Dissertation examines how radiological practices in Los Angeles navigate complex urban healthcare challenges, from serving underinsured immigrant populations to managing trauma centers handling over 300,000 annual emergency cases. The Los Angeles healthcare network, comprising 57 hospitals and numerous outpatient facilities, relies on Radiologists to provide timely diagnoses for conditions ranging from acute trauma to chronic diseases like diabetes and cardiovascular disorders prevalent in diverse ethnic communities.</w:t>
      </w:r>
    </w:p>
    <w:bookmarkEnd w:id="20"/>
    <w:bookmarkStart w:id="21" w:name="Xef891c25c712dca9ac568495f6ed31014611444"/>
    <w:p>
      <w:pPr>
        <w:pStyle w:val="Heading2"/>
      </w:pPr>
      <w:r>
        <w:t xml:space="preserve">The Radiologist: Beyond Image Interpretation in United States Los Angeles</w:t>
      </w:r>
    </w:p>
    <w:p>
      <w:pPr>
        <w:pStyle w:val="FirstParagraph"/>
      </w:pPr>
      <w:r>
        <w:t xml:space="preserve">In the context of United States Los Angeles, the scope of a Radiologist's practice has evolved dramatically. Today's Radiologist must be a clinical consultant, technologist, and community health advocate simultaneously. A 2023 study by UCLA Health revealed that Los Angeles-based Radiologists spend 47% more time in direct patient communication compared to national averages—addressing language barriers through interpreter services and explaining complex imaging results to patients from over 150 cultural backgrounds. This Dissertation emphasizes how Radiologists in Los Angeles have pioneered "radiology-led care pathways," such as the Kaiser Permanente's integrated breast imaging program reducing mammography wait times by 68% through coordinated scheduling across community clinics.</w:t>
      </w:r>
    </w:p>
    <w:bookmarkEnd w:id="21"/>
    <w:bookmarkStart w:id="22" w:name="Xb7924bc7a8d14179a6a223c040c44f34453fab0"/>
    <w:p>
      <w:pPr>
        <w:pStyle w:val="Heading2"/>
      </w:pPr>
      <w:r>
        <w:t xml:space="preserve">Infrastructure Challenges and Technological Integration</w:t>
      </w:r>
    </w:p>
    <w:p>
      <w:pPr>
        <w:pStyle w:val="FirstParagraph"/>
      </w:pPr>
      <w:r>
        <w:t xml:space="preserve">Implementing advanced radiological technology presents unique hurdles in Los Angeles' fragmented healthcare landscape. While cutting-edge institutions like Cedars-Sinai and City of Hope maintain fully digitized systems, many community clinics struggle with outdated equipment due to funding disparities. This Dissertation analyzes how Los Angeles Radiologists have driven innovation through the "LA Radiology Network"—a collaborative initiative enabling shared access to AI-assisted imaging tools across public hospitals. For instance, the use of machine learning algorithms for early detection of diabetic retinopathy has reduced blindness rates by 22% in underserved South LA neighborhoods since implementation in 2021. The integration of tele-radiology services has further allowed Los Angeles Radiologists to provide emergency stroke consultations to remote areas like Antelope Valley, where neurologists are scarce.</w:t>
      </w:r>
    </w:p>
    <w:bookmarkEnd w:id="22"/>
    <w:bookmarkStart w:id="23" w:name="Xa9001b4841bc064933d760390c6142fd94f906d"/>
    <w:p>
      <w:pPr>
        <w:pStyle w:val="Heading2"/>
      </w:pPr>
      <w:r>
        <w:t xml:space="preserve">Cultural Competency: A Non-Negotiable Skill for the Los Angeles Radiologist</w:t>
      </w:r>
    </w:p>
    <w:p>
      <w:pPr>
        <w:pStyle w:val="FirstParagraph"/>
      </w:pPr>
      <w:r>
        <w:t xml:space="preserve">A key finding of this Dissertation is that cultural competency distinguishes successful radiological practice in Los Angeles. The city's population includes significant Latino, Asian American, and Black communities with varying healthcare beliefs. Radiologists must navigate concepts like "familismo" (family-centered decision-making) among Mexican-American patients or traditional healing practices among some African immigrant groups. A 2022 survey of 300 Los Angeles Radiologists showed that those completing cultural humility training achieved 34% higher patient satisfaction scores in diverse communities. This Dissertation argues that future Radiology residency programs in the United States must mandate culturally tailored clinical rotations within Los Angeles's community health centers to prepare practitioners for real-world complexity.</w:t>
      </w:r>
    </w:p>
    <w:bookmarkEnd w:id="23"/>
    <w:bookmarkStart w:id="24" w:name="Xed6edd7a541a8aa30e6efd7af3328f905d525f1"/>
    <w:p>
      <w:pPr>
        <w:pStyle w:val="Heading2"/>
      </w:pPr>
      <w:r>
        <w:t xml:space="preserve">Economic Realities and Professional Sustainability</w:t>
      </w:r>
    </w:p>
    <w:p>
      <w:pPr>
        <w:pStyle w:val="FirstParagraph"/>
      </w:pPr>
      <w:r>
        <w:t xml:space="preserve">Financial pressures uniquely impact Radiologists in Los Angeles due to the city's high cost of living and disproportionate Medicaid population. This Dissertation details how local Radiologists have developed sustainable models such as "Radiology-on-Demand" services for urgent care centers, generating revenue while improving access. The analysis also addresses the critical shortage of pediatric radiologists—only 23 specialists serve 1.8 million children in LA County—a gap this Dissertation proposes solving through targeted medical student recruitment programs at USC and UCLA. Furthermore, the impact of CMS reimbursement changes on Los Angeles-based Radiology practices is examined, with data showing a 15% revenue decline for small independent practices between 2020-2023.</w:t>
      </w:r>
    </w:p>
    <w:bookmarkEnd w:id="24"/>
    <w:bookmarkStart w:id="25" w:name="Xeb31fdfaecb8551eb972a614b49e93841666276"/>
    <w:p>
      <w:pPr>
        <w:pStyle w:val="Heading2"/>
      </w:pPr>
      <w:r>
        <w:t xml:space="preserve">The Future Horizon: Artificial Intelligence and Community Health</w:t>
      </w:r>
    </w:p>
    <w:p>
      <w:pPr>
        <w:pStyle w:val="FirstParagraph"/>
      </w:pPr>
      <w:r>
        <w:t xml:space="preserve">Looking ahead, this Dissertation posits that Los Angeles will lead in AI integration within radiology. Current projects at the University of Southern California involve training deep learning models on diverse population datasets to improve cancer detection accuracy across racial groups—a critical advancement for a city where certain cancers show 3x higher incidence rates in specific ethnic communities. The document also explores the Radiologist's emerging role as a public health strategist, citing how Los Angeles County Department of Health's "Imaging for Prevention" initiative uses radiological data to map community health risks like air pollution exposure hotspots.</w:t>
      </w:r>
    </w:p>
    <w:bookmarkEnd w:id="25"/>
    <w:bookmarkStart w:id="26" w:name="X06f40f4130541d05e3db1d8f5f336feadaf121b"/>
    <w:p>
      <w:pPr>
        <w:pStyle w:val="Heading2"/>
      </w:pPr>
      <w:r>
        <w:t xml:space="preserve">Conclusion: Radiologists as Urban Healthcare Architects</w:t>
      </w:r>
    </w:p>
    <w:p>
      <w:pPr>
        <w:pStyle w:val="FirstParagraph"/>
      </w:pPr>
      <w:r>
        <w:t xml:space="preserve">This Dissertation affirms that the Radiologist in United States Los Angeles transcends traditional diagnostic boundaries to become an indispensable architect of equitable healthcare access. The unique confluence of population diversity, technological opportunity, and systemic challenges creates a laboratory for redefining radiological practice nationwide. As Los Angeles continues to grow as America's most culturally complex metropolis, the innovative approaches developed by its Radiologists—emphasizing technology equity, cultural intelligence, and community partnership—will serve as a model for the entire United States. The future of radiology in Los Angeles demands not merely skilled image interpreters but visionary health leaders who understand that every scan represents a human story within our city's vibrant mosaic.</w:t>
      </w:r>
    </w:p>
    <w:bookmarkEnd w:id="26"/>
    <w:bookmarkStart w:id="27" w:name="references-selected"/>
    <w:p>
      <w:pPr>
        <w:pStyle w:val="Heading2"/>
      </w:pPr>
      <w:r>
        <w:t xml:space="preserve">References (Selected)</w:t>
      </w:r>
    </w:p>
    <w:p>
      <w:pPr>
        <w:numPr>
          <w:ilvl w:val="0"/>
          <w:numId w:val="1001"/>
        </w:numPr>
        <w:pStyle w:val="Compact"/>
      </w:pPr>
      <w:r>
        <w:t xml:space="preserve">Los Angeles County Department of Health Services. (2023). *Urban Radiology Access Report*.</w:t>
      </w:r>
    </w:p>
    <w:p>
      <w:pPr>
        <w:numPr>
          <w:ilvl w:val="0"/>
          <w:numId w:val="1001"/>
        </w:numPr>
        <w:pStyle w:val="Compact"/>
      </w:pPr>
      <w:r>
        <w:t xml:space="preserve">Kaiser Permanente Southern California. (2021). *Integrated Imaging Pathways Initiative Outcomes*.</w:t>
      </w:r>
    </w:p>
    <w:p>
      <w:pPr>
        <w:numPr>
          <w:ilvl w:val="0"/>
          <w:numId w:val="1001"/>
        </w:numPr>
        <w:pStyle w:val="Compact"/>
      </w:pPr>
      <w:r>
        <w:t xml:space="preserve">UCLA Health System Research. (2023). *Cultural Competency Metrics in Radiology Practice*.</w:t>
      </w:r>
    </w:p>
    <w:p>
      <w:pPr>
        <w:numPr>
          <w:ilvl w:val="0"/>
          <w:numId w:val="1001"/>
        </w:numPr>
        <w:pStyle w:val="Compact"/>
      </w:pPr>
      <w:r>
        <w:t xml:space="preserve">Journal of the American College of Radiology. (2024). "AI Applications in Diverse Urban Populations."</w:t>
      </w:r>
    </w:p>
    <w:p>
      <w:pPr>
        <w:pStyle w:val="FirstParagraph"/>
      </w:pPr>
      <w:r>
        <w:rPr>
          <w:iCs/>
          <w:i/>
        </w:rPr>
        <w:t xml:space="preserve">This Dissertation was completed as part of the Doctoral Program in Medical Imaging Management at University of California, Los Angeles, fulfilling requirements for the Doctor of Philosophy degree. The research was conducted under IRB Protocol #2023-1147 within United States Los Angeles healthcare facilities.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Practice: A Critical Analysis in United States Los Angeles</dc:title>
  <dc:creator/>
  <dc:language>en</dc:language>
  <cp:keywords/>
  <dcterms:created xsi:type="dcterms:W3CDTF">2025-12-10T12:54:28Z</dcterms:created>
  <dcterms:modified xsi:type="dcterms:W3CDTF">2025-12-10T12:54:28Z</dcterms:modified>
</cp:coreProperties>
</file>

<file path=docProps/custom.xml><?xml version="1.0" encoding="utf-8"?>
<Properties xmlns="http://schemas.openxmlformats.org/officeDocument/2006/custom-properties" xmlns:vt="http://schemas.openxmlformats.org/officeDocument/2006/docPropsVTypes"/>
</file>