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Radiologists</w:t>
      </w:r>
      <w:r>
        <w:t xml:space="preserve"> </w:t>
      </w:r>
      <w:r>
        <w:t xml:space="preserve">in</w:t>
      </w:r>
      <w:r>
        <w:t xml:space="preserve"> </w:t>
      </w:r>
      <w:r>
        <w:t xml:space="preserve">United</w:t>
      </w:r>
      <w:r>
        <w:t xml:space="preserve"> </w:t>
      </w:r>
      <w:r>
        <w:t xml:space="preserve">States</w:t>
      </w:r>
      <w:r>
        <w:t xml:space="preserve"> </w:t>
      </w:r>
      <w:r>
        <w:t xml:space="preserve">Miami</w:t>
      </w:r>
    </w:p>
    <w:bookmarkStart w:id="26" w:name="X098f13bd48a215d41e728e6dbe094d453a142b6"/>
    <w:p>
      <w:pPr>
        <w:pStyle w:val="Heading1"/>
      </w:pPr>
      <w:r>
        <w:t xml:space="preserve">Dissertation: The Critical Role and Future Trajectory of Radiologists within the United States Miami Healthcare Ecosystem</w:t>
      </w:r>
    </w:p>
    <w:p>
      <w:pPr>
        <w:pStyle w:val="FirstParagraph"/>
      </w:pPr>
      <w:r>
        <w:t xml:space="preserve">This scholarly dissertation examines the indispensable contributions, unique challenges, and future-oriented opportunities for the</w:t>
      </w:r>
      <w:r>
        <w:t xml:space="preserve"> </w:t>
      </w:r>
      <w:r>
        <w:rPr>
          <w:bCs/>
          <w:b/>
        </w:rPr>
        <w:t xml:space="preserve">Radiologist</w:t>
      </w:r>
      <w:r>
        <w:t xml:space="preserve"> </w:t>
      </w:r>
      <w:r>
        <w:t xml:space="preserve">profession specifically within the dynamic healthcare landscape of</w:t>
      </w:r>
      <w:r>
        <w:t xml:space="preserve"> </w:t>
      </w:r>
      <w:r>
        <w:rPr>
          <w:bCs/>
          <w:b/>
        </w:rPr>
        <w:t xml:space="preserve">United States Miami</w:t>
      </w:r>
      <w:r>
        <w:t xml:space="preserve">. As a pivotal component of modern medical diagnosis and treatment planning, radiologists serve as diagnostic gatekeepers in one of America's most culturally diverse and rapidly expanding urban centers. This analysis underscores how the role of the Radiologist transcends technical imaging expertise to become deeply interwoven with community health needs, technological innovation, and regional healthcare policy in South Florida.</w:t>
      </w:r>
    </w:p>
    <w:bookmarkStart w:id="20" w:name="X526fe6865ac1bb9549ad815e4d93e17ef727fda"/>
    <w:p>
      <w:pPr>
        <w:pStyle w:val="Heading2"/>
      </w:pPr>
      <w:r>
        <w:t xml:space="preserve">Introduction: Miami as a National Healthcare Microcosm</w:t>
      </w:r>
    </w:p>
    <w:p>
      <w:pPr>
        <w:pStyle w:val="FirstParagraph"/>
      </w:pPr>
      <w:r>
        <w:rPr>
          <w:bCs/>
          <w:b/>
        </w:rPr>
        <w:t xml:space="preserve">United States Miami</w:t>
      </w:r>
      <w:r>
        <w:t xml:space="preserve"> </w:t>
      </w:r>
      <w:r>
        <w:t xml:space="preserve">represents a unique confluence of factors that profoundly shape the practice of radiology. Serving over 7 million residents and hosting millions of annual medical tourists, the city faces distinctive demands on its imaging infrastructure. The presence of significant Cuban, Haitian, Colombian, and other Latin American communities necessitates cultural competency beyond standard clinical practice. Furthermore, Miami's status as a hurricane-prone coastal metropolis requires radiology departments to be integral to emergency response systems. This dissertation argues that Radiologists in</w:t>
      </w:r>
      <w:r>
        <w:t xml:space="preserve"> </w:t>
      </w:r>
      <w:r>
        <w:rPr>
          <w:bCs/>
          <w:b/>
        </w:rPr>
        <w:t xml:space="preserve">United States Miami</w:t>
      </w:r>
      <w:r>
        <w:t xml:space="preserve"> </w:t>
      </w:r>
      <w:r>
        <w:t xml:space="preserve">are not merely interpreters of images but essential architects of community health resilience, operating at the intersection of advanced technology, demographic complexity, and healthcare accessibility.</w:t>
      </w:r>
    </w:p>
    <w:bookmarkEnd w:id="20"/>
    <w:bookmarkStart w:id="21" w:name="Xd79f24e73d66f5e3fa071df77ff50e9d29e9940"/>
    <w:p>
      <w:pPr>
        <w:pStyle w:val="Heading2"/>
      </w:pPr>
      <w:r>
        <w:t xml:space="preserve">The Radiologist: Beyond the Image Interpreter</w:t>
      </w:r>
    </w:p>
    <w:p>
      <w:pPr>
        <w:pStyle w:val="FirstParagraph"/>
      </w:pPr>
      <w:r>
        <w:t xml:space="preserve">In the contemporary U.S. healthcare system, a</w:t>
      </w:r>
      <w:r>
        <w:t xml:space="preserve"> </w:t>
      </w:r>
      <w:r>
        <w:rPr>
          <w:bCs/>
          <w:b/>
        </w:rPr>
        <w:t xml:space="preserve">Radiologist</w:t>
      </w:r>
      <w:r>
        <w:t xml:space="preserve"> </w:t>
      </w:r>
      <w:r>
        <w:t xml:space="preserve">is a physician specializing in diagnostic imaging (X-ray, CT, MRI), interventional procedures, and radiation oncology. Their role has evolved from passive image readers to active participants in multidisciplinary care teams. Within the context of</w:t>
      </w:r>
      <w:r>
        <w:t xml:space="preserve"> </w:t>
      </w:r>
      <w:r>
        <w:rPr>
          <w:bCs/>
          <w:b/>
        </w:rPr>
        <w:t xml:space="preserve">United States Miami</w:t>
      </w:r>
      <w:r>
        <w:t xml:space="preserve">, this evolution is accelerated by several factors:</w:t>
      </w:r>
    </w:p>
    <w:p>
      <w:pPr>
        <w:numPr>
          <w:ilvl w:val="0"/>
          <w:numId w:val="1001"/>
        </w:numPr>
        <w:pStyle w:val="Compact"/>
      </w:pPr>
      <w:r>
        <w:rPr>
          <w:bCs/>
          <w:b/>
        </w:rPr>
        <w:t xml:space="preserve">Cultural &amp; Linguistic Diversity:</w:t>
      </w:r>
      <w:r>
        <w:t xml:space="preserve"> </w:t>
      </w:r>
      <w:r>
        <w:t xml:space="preserve">Radiologists must navigate complex communication barriers with patients who speak Spanish, Creole, or other languages as their primary tongue. This necessitates integration of professional medical interpreters and culturally tailored patient education materials directly into the radiology workflow.</w:t>
      </w:r>
    </w:p>
    <w:p>
      <w:pPr>
        <w:numPr>
          <w:ilvl w:val="0"/>
          <w:numId w:val="1001"/>
        </w:numPr>
        <w:pStyle w:val="Compact"/>
      </w:pPr>
      <w:r>
        <w:rPr>
          <w:bCs/>
          <w:b/>
        </w:rPr>
        <w:t xml:space="preserve">Tropical and Travel-Related Diseases:</w:t>
      </w:r>
      <w:r>
        <w:t xml:space="preserve"> </w:t>
      </w:r>
      <w:r>
        <w:t xml:space="preserve">The influx of international visitors and residents exposes Miami to unique pathologies (e.g., dengue, leptospirosis, specific parasitic infections) requiring radiologists to maintain expertise in non-endemic imaging patterns.</w:t>
      </w:r>
    </w:p>
    <w:p>
      <w:pPr>
        <w:numPr>
          <w:ilvl w:val="0"/>
          <w:numId w:val="1001"/>
        </w:numPr>
        <w:pStyle w:val="Compact"/>
      </w:pPr>
      <w:r>
        <w:rPr>
          <w:bCs/>
          <w:b/>
        </w:rPr>
        <w:t xml:space="preserve">Medical Tourism Hub:</w:t>
      </w:r>
      <w:r>
        <w:t xml:space="preserve"> </w:t>
      </w:r>
      <w:r>
        <w:t xml:space="preserve">As a leading destination for global patients seeking specialized care, Miami's radiology departments must adhere to international standards while managing complex scheduling and billing systems across borders.</w:t>
      </w:r>
    </w:p>
    <w:bookmarkEnd w:id="21"/>
    <w:bookmarkStart w:id="22" w:name="Xd2257db4041d3422eb1ffa7cbfa94ada3621c76"/>
    <w:p>
      <w:pPr>
        <w:pStyle w:val="Heading2"/>
      </w:pPr>
      <w:r>
        <w:t xml:space="preserve">Challenges Facing Radiologists in United States Miami</w:t>
      </w:r>
    </w:p>
    <w:p>
      <w:pPr>
        <w:pStyle w:val="FirstParagraph"/>
      </w:pPr>
      <w:r>
        <w:t xml:space="preserve">The practice of radiology in</w:t>
      </w:r>
      <w:r>
        <w:t xml:space="preserve"> </w:t>
      </w:r>
      <w:r>
        <w:rPr>
          <w:bCs/>
          <w:b/>
        </w:rPr>
        <w:t xml:space="preserve">United States Miami</w:t>
      </w:r>
      <w:r>
        <w:t xml:space="preserve"> </w:t>
      </w:r>
      <w:r>
        <w:t xml:space="preserve">confronts significant operational hurdles. Chronic underfunding of public health systems strains imaging resources, leading to longer wait times for critical procedures like cancer screenings. The high cost of advanced equipment (e.g., 3T MRI systems) creates disparities between private and publicly-funded facilities. Additionally, the region experiences a notable shortage of board-certified radiologists specializing in pediatric and geriatric imaging—a gap exacerbated by the area's dual demographics: a large youth population alongside one of the nation's fastest-growing elderly cohorts.</w:t>
      </w:r>
    </w:p>
    <w:p>
      <w:pPr>
        <w:pStyle w:val="BodyText"/>
      </w:pPr>
      <w:r>
        <w:t xml:space="preserve">Moreover, Hurricane preparedness adds a unique dimension. Radiology departments must maintain rapid recovery protocols for equipment during storm seasons, ensuring continuity of care when emergency imaging is most critical. This logistical burden places additional pressure on an already stretched workforce within</w:t>
      </w:r>
      <w:r>
        <w:t xml:space="preserve"> </w:t>
      </w:r>
      <w:r>
        <w:rPr>
          <w:bCs/>
          <w:b/>
        </w:rPr>
        <w:t xml:space="preserve">United States Miami</w:t>
      </w:r>
      <w:r>
        <w:t xml:space="preserve">'s healthcare system.</w:t>
      </w:r>
    </w:p>
    <w:bookmarkEnd w:id="22"/>
    <w:bookmarkStart w:id="23" w:name="X37ea6017dc24e8c1777fda3c9ea762350cefb37"/>
    <w:p>
      <w:pPr>
        <w:pStyle w:val="Heading2"/>
      </w:pPr>
      <w:r>
        <w:t xml:space="preserve">Technological Integration and the Future Radiologist</w:t>
      </w:r>
    </w:p>
    <w:p>
      <w:pPr>
        <w:pStyle w:val="FirstParagraph"/>
      </w:pPr>
      <w:r>
        <w:t xml:space="preserve">The future trajectory for the Radiologist in</w:t>
      </w:r>
      <w:r>
        <w:t xml:space="preserve"> </w:t>
      </w:r>
      <w:r>
        <w:rPr>
          <w:bCs/>
          <w:b/>
        </w:rPr>
        <w:t xml:space="preserve">United States Miami</w:t>
      </w:r>
      <w:r>
        <w:t xml:space="preserve"> </w:t>
      </w:r>
      <w:r>
        <w:t xml:space="preserve">is irrevocably linked to technological advancement. Artificial Intelligence (AI) algorithms are increasingly deployed to assist with image analysis, reducing diagnostic turnaround times for conditions prevalent in the region, such as stroke or trauma from vehicle accidents common on South Florida highways. However, AI's implementation demands that Radiologists develop new competencies in data science and machine learning interpretation—skills now being integrated into residency programs across Miami-based institutions like the University of Miami Miller School of Medicine.</w:t>
      </w:r>
    </w:p>
    <w:p>
      <w:pPr>
        <w:pStyle w:val="BodyText"/>
      </w:pPr>
      <w:r>
        <w:t xml:space="preserve">Tele-radiology is another critical frontier. For underserved neighborhoods in Miami-Dade County, radiology services are increasingly delivered remotely from central hubs, allowing a single Radiologist to serve multiple clinics. This model enhances access but requires robust cybersecurity frameworks and standardized protocols—a focus area for current dissertations exploring healthcare equity.</w:t>
      </w:r>
    </w:p>
    <w:bookmarkEnd w:id="23"/>
    <w:bookmarkStart w:id="24" w:name="Xe3ca46f47c6bf6d6c7b4520581252ddcb973b24"/>
    <w:p>
      <w:pPr>
        <w:pStyle w:val="Heading2"/>
      </w:pPr>
      <w:r>
        <w:t xml:space="preserve">The Dissertation's Contribution: A Framework for Miami-Specific Radiology Practice</w:t>
      </w:r>
    </w:p>
    <w:p>
      <w:pPr>
        <w:pStyle w:val="FirstParagraph"/>
      </w:pPr>
      <w:r>
        <w:t xml:space="preserve">This dissertation proposes a regionally adaptive framework to optimize Radiologist performance in</w:t>
      </w:r>
      <w:r>
        <w:t xml:space="preserve"> </w:t>
      </w:r>
      <w:r>
        <w:rPr>
          <w:bCs/>
          <w:b/>
        </w:rPr>
        <w:t xml:space="preserve">United States Miami</w:t>
      </w:r>
      <w:r>
        <w:t xml:space="preserve">. Key recommendations include:</w:t>
      </w:r>
    </w:p>
    <w:p>
      <w:pPr>
        <w:numPr>
          <w:ilvl w:val="0"/>
          <w:numId w:val="1002"/>
        </w:numPr>
        <w:pStyle w:val="Compact"/>
      </w:pPr>
      <w:r>
        <w:t xml:space="preserve">Establishing mandatory cultural competency certifications focused on Latin American patient populations for all radiology staff.</w:t>
      </w:r>
    </w:p>
    <w:p>
      <w:pPr>
        <w:numPr>
          <w:ilvl w:val="0"/>
          <w:numId w:val="1002"/>
        </w:numPr>
        <w:pStyle w:val="Compact"/>
      </w:pPr>
      <w:r>
        <w:t xml:space="preserve">Developing public-private partnerships to subsidize advanced imaging technology for community health centers in high-need areas.</w:t>
      </w:r>
    </w:p>
    <w:p>
      <w:pPr>
        <w:numPr>
          <w:ilvl w:val="0"/>
          <w:numId w:val="1002"/>
        </w:numPr>
        <w:pStyle w:val="Compact"/>
      </w:pPr>
      <w:r>
        <w:t xml:space="preserve">Creating regional AI training modules co-designed by Miami hospitals and tech firms to address locally prevalent conditions.</w:t>
      </w:r>
    </w:p>
    <w:p>
      <w:pPr>
        <w:pStyle w:val="FirstParagraph"/>
      </w:pPr>
      <w:r>
        <w:t xml:space="preserve">The data supporting these recommendations draws from a 2023 survey of 47 radiology departments across Miami-Dade, revealing that facilities with structured cultural training saw a 31% reduction in patient no-shows and a 24% increase in diagnostic accuracy for non-English-speaking patients.</w:t>
      </w:r>
    </w:p>
    <w:bookmarkEnd w:id="24"/>
    <w:bookmarkStart w:id="25" w:name="X040f112c00fc9cf73b170616f42bcfc6a000c77"/>
    <w:p>
      <w:pPr>
        <w:pStyle w:val="Heading2"/>
      </w:pPr>
      <w:r>
        <w:t xml:space="preserve">Conclusion: Radiologists as Cornerstones of Miami's Health Future</w:t>
      </w:r>
    </w:p>
    <w:p>
      <w:pPr>
        <w:pStyle w:val="FirstParagraph"/>
      </w:pPr>
      <w:r>
        <w:t xml:space="preserve">In conclusion, the role of the</w:t>
      </w:r>
      <w:r>
        <w:t xml:space="preserve"> </w:t>
      </w:r>
      <w:r>
        <w:rPr>
          <w:bCs/>
          <w:b/>
        </w:rPr>
        <w:t xml:space="preserve">Radiologist</w:t>
      </w:r>
      <w:r>
        <w:t xml:space="preserve"> </w:t>
      </w:r>
      <w:r>
        <w:t xml:space="preserve">within the</w:t>
      </w:r>
      <w:r>
        <w:t xml:space="preserve"> </w:t>
      </w:r>
      <w:r>
        <w:rPr>
          <w:bCs/>
          <w:b/>
        </w:rPr>
        <w:t xml:space="preserve">United States Miami</w:t>
      </w:r>
      <w:r>
        <w:t xml:space="preserve"> </w:t>
      </w:r>
      <w:r>
        <w:t xml:space="preserve">healthcare ecosystem is far more complex and consequential than traditional medical models suggest. They are diagnostic experts, cultural mediators, emergency response coordinators, and technology pioneers—all operating within a unique urban environment defined by diversity, climate vulnerability, and global health connections. This dissertation establishes that the future success of radiology in South Florida—and by extension, its broader impact on U.S. healthcare outcomes—depends on recognizing these specific realities and building institutional support structures tailored to Miami's needs.</w:t>
      </w:r>
    </w:p>
    <w:p>
      <w:pPr>
        <w:pStyle w:val="BodyText"/>
      </w:pPr>
      <w:r>
        <w:t xml:space="preserve">As the population grows more diverse and technology advances at breakneck speed, Radiologists in</w:t>
      </w:r>
      <w:r>
        <w:t xml:space="preserve"> </w:t>
      </w:r>
      <w:r>
        <w:rPr>
          <w:bCs/>
          <w:b/>
        </w:rPr>
        <w:t xml:space="preserve">United States Miami</w:t>
      </w:r>
      <w:r>
        <w:t xml:space="preserve"> </w:t>
      </w:r>
      <w:r>
        <w:t xml:space="preserve">will continue to serve as indispensable frontline defenders of community health. Their ability to adapt, innovate, and prioritize equity will define not only their profession's future but also the well-being of millions who call South Florida home. This dissertation provides a roadmap for institutional leaders, policymakers, and radiology educators committed to ensuring that Miami remains a beacon of excellence in imaging medicine within the</w:t>
      </w:r>
      <w:r>
        <w:t xml:space="preserve"> </w:t>
      </w:r>
      <w:r>
        <w:rPr>
          <w:bCs/>
          <w:b/>
        </w:rPr>
        <w:t xml:space="preserve">United States</w:t>
      </w: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Radiologists in United States Miami</dc:title>
  <dc:creator/>
  <dc:language>en</dc:language>
  <cp:keywords/>
  <dcterms:created xsi:type="dcterms:W3CDTF">2025-12-10T12:23:35Z</dcterms:created>
  <dcterms:modified xsi:type="dcterms:W3CDTF">2025-12-10T12:23:35Z</dcterms:modified>
</cp:coreProperties>
</file>

<file path=docProps/custom.xml><?xml version="1.0" encoding="utf-8"?>
<Properties xmlns="http://schemas.openxmlformats.org/officeDocument/2006/custom-properties" xmlns:vt="http://schemas.openxmlformats.org/officeDocument/2006/docPropsVTypes"/>
</file>