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Post-Conflict</w:t>
      </w:r>
      <w:r>
        <w:t xml:space="preserve"> </w:t>
      </w:r>
      <w:r>
        <w:t xml:space="preserve">Reconstruction</w:t>
      </w:r>
      <w:r>
        <w:t xml:space="preserve"> </w:t>
      </w:r>
      <w:r>
        <w:t xml:space="preserve">-</w:t>
      </w:r>
      <w:r>
        <w:t xml:space="preserve"> </w:t>
      </w:r>
      <w:r>
        <w:t xml:space="preserve">Focusing</w:t>
      </w:r>
      <w:r>
        <w:t xml:space="preserve"> </w:t>
      </w:r>
      <w:r>
        <w:t xml:space="preserve">on</w:t>
      </w:r>
      <w:r>
        <w:t xml:space="preserve"> </w:t>
      </w:r>
      <w:r>
        <w:t xml:space="preserve">Afghanistan</w:t>
      </w:r>
      <w:r>
        <w:t xml:space="preserve"> </w:t>
      </w:r>
      <w:r>
        <w:t xml:space="preserve">Kabul</w:t>
      </w:r>
    </w:p>
    <w:bookmarkStart w:id="26" w:name="X348656f35da5bd353c384e5ed42663b881c538b"/>
    <w:p>
      <w:pPr>
        <w:pStyle w:val="Heading1"/>
      </w:pPr>
      <w:r>
        <w:t xml:space="preserve">Dissertation: Advancing Technological Resilience through Robotics Engineering in Afghanistan Kabul</w:t>
      </w:r>
    </w:p>
    <w:p>
      <w:pPr>
        <w:pStyle w:val="FirstParagraph"/>
      </w:pPr>
      <w:r>
        <w:t xml:space="preserve">This Dissertation examines the critical yet nascent role of the</w:t>
      </w:r>
      <w:r>
        <w:t xml:space="preserve"> </w:t>
      </w:r>
      <w:r>
        <w:rPr>
          <w:bCs/>
          <w:b/>
        </w:rPr>
        <w:t xml:space="preserve">Robotics Engineer</w:t>
      </w:r>
      <w:r>
        <w:t xml:space="preserve"> </w:t>
      </w:r>
      <w:r>
        <w:t xml:space="preserve">within the socio-technical landscape of post-conflict urban environments, with specific emphasis on</w:t>
      </w:r>
      <w:r>
        <w:t xml:space="preserve"> </w:t>
      </w:r>
      <w:r>
        <w:rPr>
          <w:iCs/>
          <w:i/>
        </w:rPr>
        <w:t xml:space="preserve">Afghanistan Kabul</w:t>
      </w:r>
      <w:r>
        <w:t xml:space="preserve">. It argues that strategic deployment of robotics engineering expertise represents a transformative opportunity for sustainable development in Kabul—a city grappling with decades of conflict, infrastructure deficits, and humanitarian challenges. The study synthesizes global best practices with the unique constraints and potential of</w:t>
      </w:r>
      <w:r>
        <w:t xml:space="preserve"> </w:t>
      </w:r>
      <w:r>
        <w:rPr>
          <w:bCs/>
          <w:b/>
        </w:rPr>
        <w:t xml:space="preserve">Afghanistan Kabul</w:t>
      </w:r>
      <w:r>
        <w:t xml:space="preserve">, proposing a pathway for integrating robotics into reconstruction efforts to address urgent societal needs.</w:t>
      </w:r>
    </w:p>
    <w:bookmarkStart w:id="20" w:name="Xf30a7806a616525adf07b69f7ab15f14405f815"/>
    <w:p>
      <w:pPr>
        <w:pStyle w:val="Heading2"/>
      </w:pPr>
      <w:r>
        <w:t xml:space="preserve">Contextual Imperatives: Afghanistan Kabul's Reconstruction Landscape</w:t>
      </w:r>
    </w:p>
    <w:p>
      <w:pPr>
        <w:pStyle w:val="FirstParagraph"/>
      </w:pPr>
      <w:r>
        <w:rPr>
          <w:iCs/>
          <w:i/>
        </w:rPr>
        <w:t xml:space="preserve">Afghanistan Kabul</w:t>
      </w:r>
      <w:r>
        <w:t xml:space="preserve"> </w:t>
      </w:r>
      <w:r>
        <w:t xml:space="preserve">stands as the nation’s political, economic, and cultural hub, yet it faces profound challenges: crumbling infrastructure, limited access to clean water and electricity, landmine contamination from decades of conflict, and a severe shortage of skilled technical professionals. The city’s rapid urbanization—exacerbated by displacement—creates complex humanitarian burdens. Traditional engineering approaches often struggle with scale and safety in such environments. This Dissertation posits that the</w:t>
      </w:r>
      <w:r>
        <w:t xml:space="preserve"> </w:t>
      </w:r>
      <w:r>
        <w:rPr>
          <w:bCs/>
          <w:b/>
        </w:rPr>
        <w:t xml:space="preserve">Robotics Engineer</w:t>
      </w:r>
      <w:r>
        <w:t xml:space="preserve"> </w:t>
      </w:r>
      <w:r>
        <w:t xml:space="preserve">can offer innovative, scalable solutions that minimize human risk while maximizing impact in critical sectors like disaster response, agricultural rehabilitation, and infrastructure assessment.</w:t>
      </w:r>
    </w:p>
    <w:bookmarkEnd w:id="20"/>
    <w:bookmarkStart w:id="21" w:name="X58515fa2eaf448e5a08132a37ceb8c765429396"/>
    <w:p>
      <w:pPr>
        <w:pStyle w:val="Heading2"/>
      </w:pPr>
      <w:r>
        <w:t xml:space="preserve">The Evolving Role of the Robotics Engineer in Kabul</w:t>
      </w:r>
    </w:p>
    <w:p>
      <w:pPr>
        <w:pStyle w:val="FirstParagraph"/>
      </w:pPr>
      <w:r>
        <w:t xml:space="preserve">A conventional understanding of a</w:t>
      </w:r>
      <w:r>
        <w:t xml:space="preserve"> </w:t>
      </w:r>
      <w:r>
        <w:rPr>
          <w:bCs/>
          <w:b/>
        </w:rPr>
        <w:t xml:space="preserve">Robotics Engineer</w:t>
      </w:r>
      <w:r>
        <w:t xml:space="preserve"> </w:t>
      </w:r>
      <w:r>
        <w:t xml:space="preserve">focuses on industrial automation or academic research. In the context of</w:t>
      </w:r>
      <w:r>
        <w:t xml:space="preserve"> </w:t>
      </w:r>
      <w:r>
        <w:rPr>
          <w:iCs/>
          <w:i/>
        </w:rPr>
        <w:t xml:space="preserve">Afghanistan Kabul</w:t>
      </w:r>
      <w:r>
        <w:t xml:space="preserve">, this role must evolve to address localized challenges. The Dissertation defines the "Kabul Robotics Engineer" as a professional who:</w:t>
      </w:r>
    </w:p>
    <w:p>
      <w:pPr>
        <w:numPr>
          <w:ilvl w:val="0"/>
          <w:numId w:val="1001"/>
        </w:numPr>
        <w:pStyle w:val="Compact"/>
      </w:pPr>
      <w:r>
        <w:rPr>
          <w:bCs/>
          <w:b/>
        </w:rPr>
        <w:t xml:space="preserve">Designs adaptable systems</w:t>
      </w:r>
      <w:r>
        <w:t xml:space="preserve"> </w:t>
      </w:r>
      <w:r>
        <w:t xml:space="preserve">for harsh, resource-constrained environments (e.g., solar-powered drones for landmine mapping).</w:t>
      </w:r>
    </w:p>
    <w:p>
      <w:pPr>
        <w:numPr>
          <w:ilvl w:val="0"/>
          <w:numId w:val="1001"/>
        </w:numPr>
        <w:pStyle w:val="Compact"/>
      </w:pPr>
      <w:r>
        <w:rPr>
          <w:bCs/>
          <w:b/>
        </w:rPr>
        <w:t xml:space="preserve">Cultivates local partnerships</w:t>
      </w:r>
      <w:r>
        <w:t xml:space="preserve"> </w:t>
      </w:r>
      <w:r>
        <w:t xml:space="preserve">with universities (like the American University of Afghanistan) and NGOs to build capacity.</w:t>
      </w:r>
    </w:p>
    <w:p>
      <w:pPr>
        <w:numPr>
          <w:ilvl w:val="0"/>
          <w:numId w:val="1001"/>
        </w:numPr>
        <w:pStyle w:val="Compact"/>
      </w:pPr>
      <w:r>
        <w:rPr>
          <w:bCs/>
          <w:b/>
        </w:rPr>
        <w:t xml:space="preserve">Prioritizes humanitarian applications</w:t>
      </w:r>
      <w:r>
        <w:t xml:space="preserve"> </w:t>
      </w:r>
      <w:r>
        <w:t xml:space="preserve">over commercial gain, focusing on water purification, crop monitoring in arid zones, and safe urban exploration.</w:t>
      </w:r>
    </w:p>
    <w:p>
      <w:pPr>
        <w:pStyle w:val="FirstParagraph"/>
      </w:pPr>
      <w:r>
        <w:t xml:space="preserve">The Dissertation challenges the misconception that robotics requires advanced infrastructure. Case studies from similar contexts (e.g., Nepal post-earthquake) demonstrate that low-cost, robust robotics—like drone-based terrain analysis—can be deployed with minimal local technical training. For</w:t>
      </w:r>
      <w:r>
        <w:t xml:space="preserve"> </w:t>
      </w:r>
      <w:r>
        <w:rPr>
          <w:iCs/>
          <w:i/>
        </w:rPr>
        <w:t xml:space="preserve">Afghanistan Kabul</w:t>
      </w:r>
      <w:r>
        <w:t xml:space="preserve">, this means repurposing accessible technologies (e.g., modified consumer drones for delivery of medical supplies to remote neighborhoods) rather than importing complex systems.</w:t>
      </w:r>
    </w:p>
    <w:bookmarkEnd w:id="21"/>
    <w:bookmarkStart w:id="22" w:name="X96725032b098d84a69edfab3cb9c16284d697d5"/>
    <w:p>
      <w:pPr>
        <w:pStyle w:val="Heading2"/>
      </w:pPr>
      <w:r>
        <w:t xml:space="preserve">Feasibility and Implementation Strategy: A Dissertation-Driven Framework</w:t>
      </w:r>
    </w:p>
    <w:p>
      <w:pPr>
        <w:pStyle w:val="FirstParagraph"/>
      </w:pPr>
      <w:r>
        <w:t xml:space="preserve">This Dissertation proposes a three-phase implementation framework tailored to Kabul’s reality:</w:t>
      </w:r>
    </w:p>
    <w:p>
      <w:pPr>
        <w:numPr>
          <w:ilvl w:val="0"/>
          <w:numId w:val="1002"/>
        </w:numPr>
        <w:pStyle w:val="Compact"/>
      </w:pPr>
      <w:r>
        <w:rPr>
          <w:bCs/>
          <w:b/>
        </w:rPr>
        <w:t xml:space="preserve">Foundation Building (Years 1-2):</w:t>
      </w:r>
      <w:r>
        <w:t xml:space="preserve"> </w:t>
      </w:r>
      <w:r>
        <w:t xml:space="preserve">Partner with Kabul Polytechnic University to establish a robotics lab focused on humanitarian applications. The role of the Robotics Engineer here is dual: technical development and community engagement. Training programs for local technicians—prioritizing women and youth—are central to sustainability.</w:t>
      </w:r>
    </w:p>
    <w:p>
      <w:pPr>
        <w:numPr>
          <w:ilvl w:val="0"/>
          <w:numId w:val="1002"/>
        </w:numPr>
        <w:pStyle w:val="Compact"/>
      </w:pPr>
      <w:r>
        <w:rPr>
          <w:bCs/>
          <w:b/>
        </w:rPr>
        <w:t xml:space="preserve">Pilot Deployment (Years 3-4):</w:t>
      </w:r>
      <w:r>
        <w:t xml:space="preserve"> </w:t>
      </w:r>
      <w:r>
        <w:t xml:space="preserve">Launch targeted projects, such as robotic-assisted water quality testing in Kabul’s polluted rivers or autonomous agricultural sensors in peri-urban farms critical for food security. Each pilot requires iterative feedback from community leaders to ensure cultural relevance.</w:t>
      </w:r>
    </w:p>
    <w:p>
      <w:pPr>
        <w:numPr>
          <w:ilvl w:val="0"/>
          <w:numId w:val="1002"/>
        </w:numPr>
        <w:pStyle w:val="Compact"/>
      </w:pPr>
      <w:r>
        <w:rPr>
          <w:bCs/>
          <w:b/>
        </w:rPr>
        <w:t xml:space="preserve">Scale and Integration (Year 5+):</w:t>
      </w:r>
      <w:r>
        <w:t xml:space="preserve"> </w:t>
      </w:r>
      <w:r>
        <w:t xml:space="preserve">Embed robotics solutions into municipal planning, with the</w:t>
      </w:r>
      <w:r>
        <w:t xml:space="preserve"> </w:t>
      </w:r>
      <w:r>
        <w:rPr>
          <w:bCs/>
          <w:b/>
        </w:rPr>
        <w:t xml:space="preserve">Robotics Engineer</w:t>
      </w:r>
      <w:r>
        <w:t xml:space="preserve"> </w:t>
      </w:r>
      <w:r>
        <w:t xml:space="preserve">advising city officials on long-term integration. Success metrics include reduced time for landmine clearance by 30% and improved crop yields in pilot zones.</w:t>
      </w:r>
    </w:p>
    <w:bookmarkEnd w:id="22"/>
    <w:bookmarkStart w:id="23" w:name="X66232df089ed3bebfa952a6db2b9c0da1a943aa"/>
    <w:p>
      <w:pPr>
        <w:pStyle w:val="Heading2"/>
      </w:pPr>
      <w:r>
        <w:t xml:space="preserve">Addressing Critical Challenges: Beyond Technical Hurdles</w:t>
      </w:r>
    </w:p>
    <w:p>
      <w:pPr>
        <w:pStyle w:val="FirstParagraph"/>
      </w:pPr>
      <w:r>
        <w:t xml:space="preserve">The Dissertation rigorously addresses barriers specific to</w:t>
      </w:r>
      <w:r>
        <w:t xml:space="preserve"> </w:t>
      </w:r>
      <w:r>
        <w:rPr>
          <w:iCs/>
          <w:i/>
        </w:rPr>
        <w:t xml:space="preserve">Afghanistan Kabul</w:t>
      </w:r>
      <w:r>
        <w:t xml:space="preserve">. Unlike urban centers with established tech ecosystems, Kabul lacks reliable power grids and high-bandwidth internet—key assumptions in standard robotics design. The solution? Focus on "offline-first" systems (e.g., drones with onboard processing) and renewable energy integration. Furthermore, cultural sensitivity is paramount: a Robotics Engineer must collaborate with elders and women’s groups to ensure solutions align with social norms (e.g., designing gender-inclusive agricultural robots).</w:t>
      </w:r>
    </w:p>
    <w:p>
      <w:pPr>
        <w:pStyle w:val="BodyText"/>
      </w:pPr>
      <w:r>
        <w:t xml:space="preserve">Security concerns are acknowledged but not overemphasized. The Dissertation argues that robotics can *enhance* security—by enabling remote inspections of hazardous sites—rather than compounding risks. Partnerships with trusted entities like the UN Mine Action Service provide a secure operational framework.</w:t>
      </w:r>
    </w:p>
    <w:bookmarkEnd w:id="23"/>
    <w:bookmarkStart w:id="24" w:name="ethical-imperatives-and-long-term-vision"/>
    <w:p>
      <w:pPr>
        <w:pStyle w:val="Heading2"/>
      </w:pPr>
      <w:r>
        <w:t xml:space="preserve">Ethical Imperatives and Long-Term Vision</w:t>
      </w:r>
    </w:p>
    <w:p>
      <w:pPr>
        <w:pStyle w:val="FirstParagraph"/>
      </w:pPr>
      <w:r>
        <w:t xml:space="preserve">This Dissertation underscores that technological advancement in</w:t>
      </w:r>
      <w:r>
        <w:t xml:space="preserve"> </w:t>
      </w:r>
      <w:r>
        <w:rPr>
          <w:iCs/>
          <w:i/>
        </w:rPr>
        <w:t xml:space="preserve">Afghanistan Kabul</w:t>
      </w:r>
      <w:r>
        <w:t xml:space="preserve"> </w:t>
      </w:r>
      <w:r>
        <w:t xml:space="preserve">must prioritize human dignity over innovation for its own sake. A true Robotics Engineer operates with humility, recognizing that tools are not the solution but enablers of community-led progress. For instance, a robotic system for debris clearance after floods should empower local workers rather than replace them.</w:t>
      </w:r>
    </w:p>
    <w:p>
      <w:pPr>
        <w:pStyle w:val="BodyText"/>
      </w:pPr>
      <w:r>
        <w:t xml:space="preserve">Crucially, the Dissertation rejects "tech colonialism." Solutions must be co-created with Kabul’s citizens. A Robotics Engineer working in</w:t>
      </w:r>
      <w:r>
        <w:t xml:space="preserve"> </w:t>
      </w:r>
      <w:r>
        <w:rPr>
          <w:iCs/>
          <w:i/>
        </w:rPr>
        <w:t xml:space="preserve">Afghanistan Kabul</w:t>
      </w:r>
      <w:r>
        <w:t xml:space="preserve"> </w:t>
      </w:r>
      <w:r>
        <w:t xml:space="preserve">is not an external savior but a facilitator who elevates local knowledge. The document cites the success of Afghanistan’s own IT graduates—now leading digital initiatives—as proof that indigenous expertise is the foundation for sustainable robotics adoption.</w:t>
      </w:r>
    </w:p>
    <w:bookmarkEnd w:id="24"/>
    <w:bookmarkStart w:id="25" w:name="Xe89395990014d9c1d2edc8be0f7bf34a0b4ffe9"/>
    <w:p>
      <w:pPr>
        <w:pStyle w:val="Heading2"/>
      </w:pPr>
      <w:r>
        <w:t xml:space="preserve">Conclusion: A Call to Action from Kabul's Future</w:t>
      </w:r>
    </w:p>
    <w:p>
      <w:pPr>
        <w:pStyle w:val="FirstParagraph"/>
      </w:pPr>
      <w:r>
        <w:t xml:space="preserve">This Dissertation concludes that investing in Robotics Engineering within</w:t>
      </w:r>
      <w:r>
        <w:t xml:space="preserve"> </w:t>
      </w:r>
      <w:r>
        <w:rPr>
          <w:iCs/>
          <w:i/>
        </w:rPr>
        <w:t xml:space="preserve">Afghanistan Kabul</w:t>
      </w:r>
      <w:r>
        <w:t xml:space="preserve"> </w:t>
      </w:r>
      <w:r>
        <w:t xml:space="preserve">is not a futuristic fantasy but a pragmatic necessity. The challenges are significant, yet the potential rewards—safer cities, resilient agriculture, and empowered communities—are transformative. The role of the</w:t>
      </w:r>
      <w:r>
        <w:t xml:space="preserve"> </w:t>
      </w:r>
      <w:r>
        <w:rPr>
          <w:bCs/>
          <w:b/>
        </w:rPr>
        <w:t xml:space="preserve">Robotics Engineer</w:t>
      </w:r>
      <w:r>
        <w:t xml:space="preserve"> </w:t>
      </w:r>
      <w:r>
        <w:t xml:space="preserve">here transcends technical execution; it embodies a commitment to rebuilding with dignity.</w:t>
      </w:r>
    </w:p>
    <w:p>
      <w:pPr>
        <w:pStyle w:val="BodyText"/>
      </w:pPr>
      <w:r>
        <w:t xml:space="preserve">In Kabul’s journey from conflict to stability, the Robotics Engineer emerges as an indispensable architect of the future. This Dissertation is not merely an academic exercise but a blueprint for action. It challenges global institutions and local leaders to view</w:t>
      </w:r>
      <w:r>
        <w:t xml:space="preserve"> </w:t>
      </w:r>
      <w:r>
        <w:rPr>
          <w:iCs/>
          <w:i/>
        </w:rPr>
        <w:t xml:space="preserve">Afghanistan Kabul</w:t>
      </w:r>
      <w:r>
        <w:t xml:space="preserve"> </w:t>
      </w:r>
      <w:r>
        <w:t xml:space="preserve">not as a problem to be solved, but as a partner in co-creating technology that serves humanity. For students of engineering and policy alike, the path forward begins with recognizing that in Kabul’s streets and fields, the next robotics revolution is already taking root—one carefully designed, community-centered system at a time.</w:t>
      </w:r>
    </w:p>
    <w:p>
      <w:pPr>
        <w:pStyle w:val="BodyText"/>
      </w:pPr>
      <w:r>
        <w:rPr>
          <w:iCs/>
          <w:i/>
        </w:rPr>
        <w:t xml:space="preserve">This Dissertation affirms: The Robotics Engineer in Afghanistan Kabul is not an anomaly. They are the catalyst for a resilient, self-determined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Post-Conflict Reconstruction - Focusing on Afghanistan Kabul</dc:title>
  <dc:creator/>
  <dc:language>en</dc:language>
  <cp:keywords/>
  <dcterms:created xsi:type="dcterms:W3CDTF">2026-07-14T07:16:51Z</dcterms:created>
  <dcterms:modified xsi:type="dcterms:W3CDTF">2026-07-14T07:16:51Z</dcterms:modified>
</cp:coreProperties>
</file>

<file path=docProps/custom.xml><?xml version="1.0" encoding="utf-8"?>
<Properties xmlns="http://schemas.openxmlformats.org/officeDocument/2006/custom-properties" xmlns:vt="http://schemas.openxmlformats.org/officeDocument/2006/docPropsVTypes"/>
</file>