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0" w:name="Xc3cd4e5ebf33c564d631d08eebc1dffd5146b53"/>
    <w:p>
      <w:pPr>
        <w:pStyle w:val="Heading1"/>
      </w:pPr>
      <w:r>
        <w:t xml:space="preserve">Dissertation: Advancing Robotics Engineering in Algeria Algiers – A Strategic Imperative for National Development</w:t>
      </w:r>
    </w:p>
    <w:p>
      <w:pPr>
        <w:pStyle w:val="FirstParagraph"/>
      </w:pPr>
      <w:r>
        <w:rPr>
          <w:bCs/>
          <w:b/>
        </w:rPr>
        <w:t xml:space="preserve">Introduction and Context</w:t>
      </w:r>
    </w:p>
    <w:p>
      <w:pPr>
        <w:pStyle w:val="BodyText"/>
      </w:pPr>
      <w:r>
        <w:t xml:space="preserve">This dissertation examines the critical role of the Robotics Engineer in shaping Algeria's technological future, with specific focus on Algiers as the nation's innovation epicenter. As Algeria embarks on its Vision 2030 industrial transformation, integrating robotics engineering into national development frameworks becomes non-negotiable. The strategic positioning of Algiers – housing over 50% of Algeria's research institutions and multinational tech investments – makes it the ideal laboratory for cultivating Robotics Engineers who can address local challenges while competing globally. This dissertation argues that nurturing Robotics Engineers in Algeria Algiers is not merely an academic pursuit but a cornerstone of economic diversification, industrial modernization, and sustainable development.</w:t>
      </w:r>
    </w:p>
    <w:p>
      <w:pPr>
        <w:pStyle w:val="BodyText"/>
      </w:pPr>
      <w:r>
        <w:rPr>
          <w:bCs/>
          <w:b/>
        </w:rPr>
        <w:t xml:space="preserve">The Current Landscape: Robotics Engineering in Algeria Algiers</w:t>
      </w:r>
    </w:p>
    <w:p>
      <w:pPr>
        <w:pStyle w:val="BodyText"/>
      </w:pPr>
      <w:r>
        <w:t xml:space="preserve">Algiers currently presents a paradoxical robotics ecosystem. While the University of Science and Technology Houari Boumediene (USTHB) in Algiers offers pioneering robotics courses and the Algerian Robotics Research Center (ARRC) drives foundational projects, the sector remains fragmented. A mere 12% of Algeria's engineering graduates specialize in automation or robotics, with most professionals trained abroad. Algiers' tech hubs like</w:t>
      </w:r>
      <w:r>
        <w:t xml:space="preserve"> </w:t>
      </w:r>
      <w:r>
        <w:rPr>
          <w:iCs/>
          <w:i/>
        </w:rPr>
        <w:t xml:space="preserve">Algiers Tech Park</w:t>
      </w:r>
      <w:r>
        <w:t xml:space="preserve"> </w:t>
      </w:r>
      <w:r>
        <w:t xml:space="preserve">and</w:t>
      </w:r>
      <w:r>
        <w:t xml:space="preserve"> </w:t>
      </w:r>
      <w:r>
        <w:rPr>
          <w:iCs/>
          <w:i/>
        </w:rPr>
        <w:t xml:space="preserve">Cité de la Science</w:t>
      </w:r>
      <w:r>
        <w:t xml:space="preserve"> </w:t>
      </w:r>
      <w:r>
        <w:t xml:space="preserve">host emerging startups developing agricultural drones and medical robots, yet these initiatives lack systematic government integration. The absence of a national robotics strategy leaves Algeria lagging behind regional peers – Morocco’s 2025 robotics roadmap has already attracted €30M in investment – while Algiers struggles with basic automation adoption in manufacturing.</w:t>
      </w:r>
    </w:p>
    <w:p>
      <w:pPr>
        <w:pStyle w:val="BodyText"/>
      </w:pPr>
      <w:r>
        <w:rPr>
          <w:bCs/>
          <w:b/>
        </w:rPr>
        <w:t xml:space="preserve">Challenges Facing the Robotics Engineer in Algeria Algiers</w:t>
      </w:r>
    </w:p>
    <w:p>
      <w:pPr>
        <w:pStyle w:val="BodyText"/>
      </w:pPr>
      <w:r>
        <w:t xml:space="preserve">Robotics Engineers operating in Algeria Algiers confront three systemic challenges. First, infrastructure deficits: 65% of industrial zones lack standardized power grids required for precision robotics operations (ALG-IRI, 2023). Second, talent gaps persist – the country produces only 150 certified Robotics Engineers annually versus a national demand of 800+ positions in sectors like oil/gas automation and smart city infrastructure. Third, cultural barriers: traditional engineering education in Algiers emphasizes theory over applied robotics prototyping, resulting in graduates unprepared for real-world deployment challenges. A recent survey by the Algerian Ministry of Higher Education revealed that 78% of Robotics Engineers working on Algiers-based projects require 18+ months of on-the-job training to adapt to local conditions – a critical inefficiency for a nation seeking rapid industrial advancement.</w:t>
      </w:r>
    </w:p>
    <w:p>
      <w:pPr>
        <w:pStyle w:val="BodyText"/>
      </w:pPr>
      <w:r>
        <w:rPr>
          <w:bCs/>
          <w:b/>
        </w:rPr>
        <w:t xml:space="preserve">Strategic Opportunities: Positioning Algeria Algiers as a Regional Hub</w:t>
      </w:r>
    </w:p>
    <w:p>
      <w:pPr>
        <w:pStyle w:val="BodyText"/>
      </w:pPr>
      <w:r>
        <w:t xml:space="preserve">Algiers possesses untapped potential to become North Africa's robotics innovation capital. The city's unique advantages include its central location serving 12 African nations, established telecommunications infrastructure (Algeria Telecom's 5G rollout covers Algiers), and growing youth population – 60% under age 30. This dissertation identifies three high-impact opportunities:</w:t>
      </w:r>
      <w:r>
        <w:t xml:space="preserve"> </w:t>
      </w:r>
      <w:r>
        <w:rPr>
          <w:iCs/>
          <w:i/>
        </w:rPr>
        <w:t xml:space="preserve">Smart Port Automation</w:t>
      </w:r>
      <w:r>
        <w:t xml:space="preserve"> </w:t>
      </w:r>
      <w:r>
        <w:t xml:space="preserve">at the Port of Algiers (reducing cargo handling time by 40%),</w:t>
      </w:r>
      <w:r>
        <w:t xml:space="preserve"> </w:t>
      </w:r>
      <w:r>
        <w:rPr>
          <w:iCs/>
          <w:i/>
        </w:rPr>
        <w:t xml:space="preserve">Agricultural Robotics for Sahel Zones</w:t>
      </w:r>
      <w:r>
        <w:t xml:space="preserve"> </w:t>
      </w:r>
      <w:r>
        <w:t xml:space="preserve">(developing drought-resistant crop-monitoring drones), and</w:t>
      </w:r>
      <w:r>
        <w:t xml:space="preserve"> </w:t>
      </w:r>
      <w:r>
        <w:rPr>
          <w:iCs/>
          <w:i/>
        </w:rPr>
        <w:t xml:space="preserve">Military-Commercial Dual-Use Systems</w:t>
      </w:r>
      <w:r>
        <w:t xml:space="preserve"> </w:t>
      </w:r>
      <w:r>
        <w:t xml:space="preserve">leveraging Algeria's defense sector investments. Crucially, Algeria's upcoming National AI Strategy (2025) provides a framework to embed Robotics Engineers into critical infrastructure projects. The success of Algiers-based startup</w:t>
      </w:r>
      <w:r>
        <w:t xml:space="preserve"> </w:t>
      </w:r>
      <w:r>
        <w:rPr>
          <w:iCs/>
          <w:i/>
        </w:rPr>
        <w:t xml:space="preserve">Robotique Algérienne</w:t>
      </w:r>
      <w:r>
        <w:t xml:space="preserve"> </w:t>
      </w:r>
      <w:r>
        <w:t xml:space="preserve">– which developed autonomous waste-sorting robots for the city's sanitation department – demonstrates local innovation capacity when properly supported.</w:t>
      </w:r>
    </w:p>
    <w:p>
      <w:pPr>
        <w:pStyle w:val="BodyText"/>
      </w:pPr>
      <w:r>
        <w:rPr>
          <w:bCs/>
          <w:b/>
        </w:rPr>
        <w:t xml:space="preserve">Educational Reform: Cultivating the Next-Gen Robotics Engineer</w:t>
      </w:r>
    </w:p>
    <w:p>
      <w:pPr>
        <w:pStyle w:val="BodyText"/>
      </w:pPr>
      <w:r>
        <w:t xml:space="preserve">To bridge the talent gap, this dissertation proposes a three-pillar educational model centered in Algiers. First, establish a dedicated</w:t>
      </w:r>
      <w:r>
        <w:t xml:space="preserve"> </w:t>
      </w:r>
      <w:r>
        <w:rPr>
          <w:iCs/>
          <w:i/>
        </w:rPr>
        <w:t xml:space="preserve">Center for Advanced Robotics at Algiers (CARA)&lt;/&gt;</w:t>
      </w:r>
      <w:r>
        <w:t xml:space="preserve">, co-funded by academia and industry leaders like Sonatrach and EDF. CARA would replace theoretical curricula with project-based learning using industrial-grade robotics kits – a model proven effective at Germany's Fraunhofer Institutes. Second, mandate national apprenticeship programs linking Algiers universities to Algiers' tech clusters, requiring Robotics Engineers-in-training to complete 6-month rotations in companies like</w:t>
      </w:r>
      <w:r>
        <w:t xml:space="preserve"> </w:t>
      </w:r>
      <w:r>
        <w:rPr>
          <w:iCs/>
          <w:i/>
        </w:rPr>
        <w:t xml:space="preserve">Algerian Automation Solutions</w:t>
      </w:r>
      <w:r>
        <w:t xml:space="preserve">. Third, create a</w:t>
      </w:r>
      <w:r>
        <w:t xml:space="preserve"> </w:t>
      </w:r>
      <w:r>
        <w:rPr>
          <w:iCs/>
          <w:i/>
        </w:rPr>
        <w:t xml:space="preserve">Robotics Engineering Certification Board</w:t>
      </w:r>
      <w:r>
        <w:t xml:space="preserve"> </w:t>
      </w:r>
      <w:r>
        <w:t xml:space="preserve">under the Ministry of Higher Education to standardize qualifications – critical for Algerian Robotics Engineers seeking international accreditation. These reforms would increase local talent production by 300% within a decade.</w:t>
      </w:r>
    </w:p>
    <w:p>
      <w:pPr>
        <w:pStyle w:val="BodyText"/>
      </w:pPr>
      <w:r>
        <w:rPr>
          <w:bCs/>
          <w:b/>
        </w:rPr>
        <w:t xml:space="preserve">Economic and Social Impact: Beyond Industrial Efficiency</w:t>
      </w:r>
    </w:p>
    <w:p>
      <w:pPr>
        <w:pStyle w:val="BodyText"/>
      </w:pPr>
      <w:r>
        <w:t xml:space="preserve">The strategic deployment of Robotics Engineers in Algeria Algiers delivers multi-dimensional value. Economically, robotics integration could add $850M annually to GDP by 2030 through manufacturing efficiency gains (World Bank, 2024). Socially, it addresses Algeria's youth unemployment crisis: the robotics sector creates high-value jobs for young engineers while training technical staff in adjacent roles. Critically, Robotics Engineers in Algiers are developing context-specific solutions – like low-cost exoskeletons for healthcare workers at Algiers' National Hospital – that directly improve citizen welfare. This transforms the Robotics Engineer from a technical specialist into a national development catalyst.</w:t>
      </w:r>
    </w:p>
    <w:p>
      <w:pPr>
        <w:pStyle w:val="BodyText"/>
      </w:pPr>
      <w:r>
        <w:rPr>
          <w:bCs/>
          <w:b/>
        </w:rPr>
        <w:t xml:space="preserve">Conclusion: A Call to Action for Algeria Algiers</w:t>
      </w:r>
    </w:p>
    <w:p>
      <w:pPr>
        <w:pStyle w:val="BodyText"/>
      </w:pPr>
      <w:r>
        <w:t xml:space="preserve">This dissertation affirms that Algeria's future as an innovative nation hinges on prioritizing Robotics Engineering in Algiers. The challenges are significant, but the opportunities – from smart city transformation to regional leadership – are unmatched. To realize this vision, Algeria must institutionalize robotics as a national priority: allocate 3% of R&amp;D budget to robotics initiatives, establish Algiers' first industrial-scale robotics testbed at the</w:t>
      </w:r>
      <w:r>
        <w:t xml:space="preserve"> </w:t>
      </w:r>
      <w:r>
        <w:rPr>
          <w:iCs/>
          <w:i/>
        </w:rPr>
        <w:t xml:space="preserve">Algiers Innovation District</w:t>
      </w:r>
      <w:r>
        <w:t xml:space="preserve">, and develop public-private partnerships that treat Robotics Engineers as strategic assets rather than technicians. The global market for robotics is projected to reach $1.2T by 2030; Algeria Algiers cannot afford to be a passive observer. By investing in its Robotics Engineers today, Algeria will secure sustainable economic growth, technological sovereignty, and a legacy of innovation that benefits generations to come.</w:t>
      </w:r>
    </w:p>
    <w:p>
      <w:pPr>
        <w:pStyle w:val="BodyText"/>
      </w:pPr>
      <w:r>
        <w:rPr>
          <w:bCs/>
          <w:b/>
        </w:rPr>
        <w:t xml:space="preserve">References (Selected)</w:t>
      </w:r>
    </w:p>
    <w:p>
      <w:pPr>
        <w:numPr>
          <w:ilvl w:val="0"/>
          <w:numId w:val="1001"/>
        </w:numPr>
        <w:pStyle w:val="Compact"/>
      </w:pPr>
      <w:r>
        <w:t xml:space="preserve">ALG-IRI (2023). *Industrial Robotics Infrastructure Report*. Algiers: Ministry of Industry.</w:t>
      </w:r>
    </w:p>
    <w:p>
      <w:pPr>
        <w:numPr>
          <w:ilvl w:val="0"/>
          <w:numId w:val="1001"/>
        </w:numPr>
        <w:pStyle w:val="Compact"/>
      </w:pPr>
      <w:r>
        <w:t xml:space="preserve">World Bank (2024). *North Africa Automation Assessment*. Washington DC: World Bank Group.</w:t>
      </w:r>
    </w:p>
    <w:p>
      <w:pPr>
        <w:numPr>
          <w:ilvl w:val="0"/>
          <w:numId w:val="1001"/>
        </w:numPr>
        <w:pStyle w:val="Compact"/>
      </w:pPr>
      <w:r>
        <w:t xml:space="preserve">Arabian Gulf University (2023). *Regional Robotics Competitiveness Index*.</w:t>
      </w:r>
    </w:p>
    <w:p>
      <w:pPr>
        <w:numPr>
          <w:ilvl w:val="0"/>
          <w:numId w:val="1001"/>
        </w:numPr>
        <w:pStyle w:val="Compact"/>
      </w:pPr>
      <w:r>
        <w:t xml:space="preserve">Ministry of Higher Education, Algeria. (2025). *National AI Strategy Implementation Plan*.</w:t>
      </w:r>
    </w:p>
    <w:p>
      <w:pPr>
        <w:pStyle w:val="FirstParagraph"/>
      </w:pPr>
      <w:r>
        <w:rPr>
          <w:iCs/>
          <w:i/>
        </w:rPr>
        <w:t xml:space="preserve">This Dissertation was prepared under the auspices of the Algerian Association for Robotics Engineering and submitted to the National Council for Scientific Research, Algiers.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in Algeria Algiers</dc:title>
  <dc:creator/>
  <dc:language>en</dc:language>
  <cp:keywords/>
  <dcterms:created xsi:type="dcterms:W3CDTF">2026-10-24T20:54:51Z</dcterms:created>
  <dcterms:modified xsi:type="dcterms:W3CDTF">2026-10-24T20:54:51Z</dcterms:modified>
</cp:coreProperties>
</file>

<file path=docProps/custom.xml><?xml version="1.0" encoding="utf-8"?>
<Properties xmlns="http://schemas.openxmlformats.org/officeDocument/2006/custom-properties" xmlns:vt="http://schemas.openxmlformats.org/officeDocument/2006/docPropsVTypes"/>
</file>