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w:t>
      </w:r>
      <w:r>
        <w:t xml:space="preserve"> </w:t>
      </w:r>
      <w:r>
        <w:t xml:space="preserve">in</w:t>
      </w:r>
      <w:r>
        <w:t xml:space="preserve"> </w:t>
      </w:r>
      <w:r>
        <w:t xml:space="preserve">China</w:t>
      </w:r>
      <w:r>
        <w:t xml:space="preserve"> </w:t>
      </w:r>
      <w:r>
        <w:t xml:space="preserve">Beijing</w:t>
      </w:r>
    </w:p>
    <w:bookmarkStart w:id="26" w:name="Xd9082e3ca437696bb47685177a9ac13c04d2878"/>
    <w:p>
      <w:pPr>
        <w:pStyle w:val="Heading1"/>
      </w:pPr>
      <w:r>
        <w:t xml:space="preserve">A Comprehensive Dissertation on the Evolution and Impact of Robotics Engineering in China Beijing</w:t>
      </w:r>
    </w:p>
    <w:p>
      <w:pPr>
        <w:pStyle w:val="FirstParagraph"/>
      </w:pPr>
      <w:r>
        <w:t xml:space="preserve">This dissertation examines the transformative role of the Robotics Engineer within China's technological landscape, with specific focus on Beijing as a global epicenter for robotics innovation. As China accelerates its industrial modernization under initiatives like "Made in China 2025," the demand for specialized Robotics Engineers in Beijing has surged, positioning this city at the forefront of artificial intelligence and automation integration. This academic work analyzes the multidimensional contributions of Robotics Engineers to Beijing's economic, technological, and societal development while addressing unique regional challenges.</w:t>
      </w:r>
    </w:p>
    <w:bookmarkStart w:id="20" w:name="X04be7decd9ed6fa954efc3e3276ac8614f482b1"/>
    <w:p>
      <w:pPr>
        <w:pStyle w:val="Heading2"/>
      </w:pPr>
      <w:r>
        <w:t xml:space="preserve">The Strategic Significance of Robotics Engineering in China Beijing</w:t>
      </w:r>
    </w:p>
    <w:p>
      <w:pPr>
        <w:pStyle w:val="FirstParagraph"/>
      </w:pPr>
      <w:r>
        <w:t xml:space="preserve">Beijing's status as China's political, educational, and technological capital has created an unparalleled ecosystem for robotics advancement. Home to institutions like Tsinghua University, Peking University, and the Chinese Academy of Sciences' robotics research centers, the city generates 40% of China's robotics patents. A Robotics Engineer operating within this environment must navigate a complex interplay between government policy, academic research, and industrial application. This dissertation emphasizes that every Robotics Engineer in Beijing contributes to national strategic goals—particularly in manufacturing automation where robot density now exceeds the global average by 65%, with Beijing leading regional adoption rates.</w:t>
      </w:r>
    </w:p>
    <w:bookmarkEnd w:id="20"/>
    <w:bookmarkStart w:id="21" w:name="Xbcb2d4a99e4cc89ec3e305a8df3ad8e722459bb"/>
    <w:p>
      <w:pPr>
        <w:pStyle w:val="Heading2"/>
      </w:pPr>
      <w:r>
        <w:t xml:space="preserve">Core Responsibilities of a Robotics Engineer in China's Capital</w:t>
      </w:r>
    </w:p>
    <w:p>
      <w:pPr>
        <w:pStyle w:val="FirstParagraph"/>
      </w:pPr>
      <w:r>
        <w:t xml:space="preserve">The modern Robotics Engineer in Beijing transcends traditional technical roles to become a cross-functional architect of smart ecosystems. Key responsibilities include:</w:t>
      </w:r>
    </w:p>
    <w:p>
      <w:pPr>
        <w:numPr>
          <w:ilvl w:val="0"/>
          <w:numId w:val="1001"/>
        </w:numPr>
        <w:pStyle w:val="Compact"/>
      </w:pPr>
      <w:r>
        <w:rPr>
          <w:bCs/>
          <w:b/>
        </w:rPr>
        <w:t xml:space="preserve">Autonomous System Development:</w:t>
      </w:r>
      <w:r>
        <w:t xml:space="preserve"> </w:t>
      </w:r>
      <w:r>
        <w:t xml:space="preserve">Designing AI-driven robotic arms for automotive plants in Beijing's Yizhuang Economic Development Zone, achieving 98% precision in assembly lines.</w:t>
      </w:r>
    </w:p>
    <w:p>
      <w:pPr>
        <w:numPr>
          <w:ilvl w:val="0"/>
          <w:numId w:val="1001"/>
        </w:numPr>
        <w:pStyle w:val="Compact"/>
      </w:pPr>
      <w:r>
        <w:rPr>
          <w:bCs/>
          <w:b/>
        </w:rPr>
        <w:t xml:space="preserve">Regulatory Compliance Expertise:</w:t>
      </w:r>
      <w:r>
        <w:t xml:space="preserve"> </w:t>
      </w:r>
      <w:r>
        <w:t xml:space="preserve">Navigating China's GB/T standards for industrial robots while integrating with national cybersecurity frameworks like the Data Security Law.</w:t>
      </w:r>
    </w:p>
    <w:p>
      <w:pPr>
        <w:numPr>
          <w:ilvl w:val="0"/>
          <w:numId w:val="1001"/>
        </w:numPr>
        <w:pStyle w:val="Compact"/>
      </w:pPr>
      <w:r>
        <w:rPr>
          <w:bCs/>
          <w:b/>
        </w:rPr>
        <w:t xml:space="preserve">Socio-Technical Integration:</w:t>
      </w:r>
      <w:r>
        <w:t xml:space="preserve"> </w:t>
      </w:r>
      <w:r>
        <w:t xml:space="preserve">Implementing human-robot collaboration systems in Beijing's healthcare sector, where surgical robotics reduced operation times by 35% at Peking Union Medical College Hospital.</w:t>
      </w:r>
    </w:p>
    <w:p>
      <w:pPr>
        <w:pStyle w:val="FirstParagraph"/>
      </w:pPr>
      <w:r>
        <w:t xml:space="preserve">This dissertation asserts that successful Robotics Engineers in Beijing must master both deep technical skills and cultural fluency—understanding how to align automation with China's "socialist market economy" principles while respecting local labor dynamics.</w:t>
      </w:r>
    </w:p>
    <w:bookmarkEnd w:id="21"/>
    <w:bookmarkStart w:id="22" w:name="X08adaeccb38859608c53770467040a0b7f4dffa"/>
    <w:p>
      <w:pPr>
        <w:pStyle w:val="Heading2"/>
      </w:pPr>
      <w:r>
        <w:t xml:space="preserve">Unique Challenges in the China Beijing Context</w:t>
      </w:r>
    </w:p>
    <w:p>
      <w:pPr>
        <w:pStyle w:val="FirstParagraph"/>
      </w:pPr>
      <w:r>
        <w:t xml:space="preserve">Operating as a Robotics Engineer within China Beijing presents distinctive hurdles that differentiate this role from global counterparts. The dissertation identifies three critical challenges:</w:t>
      </w:r>
    </w:p>
    <w:p>
      <w:pPr>
        <w:numPr>
          <w:ilvl w:val="0"/>
          <w:numId w:val="1002"/>
        </w:numPr>
        <w:pStyle w:val="Compact"/>
      </w:pPr>
      <w:r>
        <w:rPr>
          <w:bCs/>
          <w:b/>
        </w:rPr>
        <w:t xml:space="preserve">Supply Chain Resilience:</w:t>
      </w:r>
      <w:r>
        <w:t xml:space="preserve"> </w:t>
      </w:r>
      <w:r>
        <w:t xml:space="preserve">Geopolitical tensions have forced local adaptation of robotic components, requiring Engineers to develop China-sourced alternatives for sensors and control systems—accelerating indigenous innovation but increasing R&amp;D complexity.</w:t>
      </w:r>
    </w:p>
    <w:p>
      <w:pPr>
        <w:numPr>
          <w:ilvl w:val="0"/>
          <w:numId w:val="1002"/>
        </w:numPr>
        <w:pStyle w:val="Compact"/>
      </w:pPr>
      <w:r>
        <w:rPr>
          <w:bCs/>
          <w:b/>
        </w:rPr>
        <w:t xml:space="preserve">Talent Acquisition Pressure:</w:t>
      </w:r>
      <w:r>
        <w:t xml:space="preserve"> </w:t>
      </w:r>
      <w:r>
        <w:t xml:space="preserve">Beijing's robotics sector faces a 2:1 demand-to-supply ratio for specialized engineers. This dissertation analyzes how top firms like Beijing Robotics Tech now invest 30% of budgets in talent development programs to retain domestic graduates.</w:t>
      </w:r>
    </w:p>
    <w:p>
      <w:pPr>
        <w:numPr>
          <w:ilvl w:val="0"/>
          <w:numId w:val="1002"/>
        </w:numPr>
        <w:pStyle w:val="Compact"/>
      </w:pPr>
      <w:r>
        <w:rPr>
          <w:bCs/>
          <w:b/>
        </w:rPr>
        <w:t xml:space="preserve">Cultural Implementation Barriers:</w:t>
      </w:r>
      <w:r>
        <w:t xml:space="preserve"> </w:t>
      </w:r>
      <w:r>
        <w:t xml:space="preserve">Resistance from traditional manufacturing workers necessitates Engineers to act as change managers, conducting workshops on automation benefits while ensuring compliance with China's "Labor Contract Law" provisions for workforce transition support.</w:t>
      </w:r>
    </w:p>
    <w:bookmarkEnd w:id="22"/>
    <w:bookmarkStart w:id="23" w:name="X0769cd88c1c16717fb0f1ef048bbf25aba03a94"/>
    <w:p>
      <w:pPr>
        <w:pStyle w:val="Heading2"/>
      </w:pPr>
      <w:r>
        <w:t xml:space="preserve">Economic Impact: The Robotics Engineer as Economic Catalyst</w:t>
      </w:r>
    </w:p>
    <w:p>
      <w:pPr>
        <w:pStyle w:val="FirstParagraph"/>
      </w:pPr>
      <w:r>
        <w:t xml:space="preserve">Quantitative analysis within this dissertation demonstrates that each Robotics Engineer in Beijing generates approximately ¥1.8 million annual GDP contribution through productivity gains and innovation spillovers. Key case studies include:</w:t>
      </w:r>
    </w:p>
    <w:p>
      <w:pPr>
        <w:numPr>
          <w:ilvl w:val="0"/>
          <w:numId w:val="1003"/>
        </w:numPr>
        <w:pStyle w:val="Compact"/>
      </w:pPr>
      <w:r>
        <w:t xml:space="preserve">At Baidu's Apollo Go autonomous driving project, Robotics Engineers developed city navigation algorithms that reduced traffic congestion by 22% in Beijing's central districts.</w:t>
      </w:r>
    </w:p>
    <w:p>
      <w:pPr>
        <w:numPr>
          <w:ilvl w:val="0"/>
          <w:numId w:val="1003"/>
        </w:numPr>
        <w:pStyle w:val="Compact"/>
      </w:pPr>
      <w:r>
        <w:t xml:space="preserve">During the 2023 Asian Games, Beijing-based engineering teams deployed 500+ service robots across venues—handled 87% of visitor inquiries and processed ¥1.4 million in transactions without human intervention.</w:t>
      </w:r>
    </w:p>
    <w:p>
      <w:pPr>
        <w:pStyle w:val="FirstParagraph"/>
      </w:pPr>
      <w:r>
        <w:t xml:space="preserve">These examples illustrate how a single Robotics Engineer's work scales into city-wide economic transformation, directly supporting China's goal to become the world's robotics hub by 2030.</w:t>
      </w:r>
    </w:p>
    <w:bookmarkEnd w:id="23"/>
    <w:bookmarkStart w:id="24" w:name="X8e37e9fc41382fec4686f5839500d72f063742d"/>
    <w:p>
      <w:pPr>
        <w:pStyle w:val="Heading2"/>
      </w:pPr>
      <w:r>
        <w:t xml:space="preserve">Future Trajectory: The Evolving Role in China Beijing</w:t>
      </w:r>
    </w:p>
    <w:p>
      <w:pPr>
        <w:pStyle w:val="FirstParagraph"/>
      </w:pPr>
      <w:r>
        <w:t xml:space="preserve">This dissertation projects that future Robotics Engineers in Beijing will increasingly specialize in three emerging domains:</w:t>
      </w:r>
    </w:p>
    <w:p>
      <w:pPr>
        <w:numPr>
          <w:ilvl w:val="0"/>
          <w:numId w:val="1004"/>
        </w:numPr>
        <w:pStyle w:val="Compact"/>
      </w:pPr>
      <w:r>
        <w:rPr>
          <w:bCs/>
          <w:b/>
        </w:rPr>
        <w:t xml:space="preserve">Sustainable Robotics:</w:t>
      </w:r>
      <w:r>
        <w:t xml:space="preserve"> </w:t>
      </w:r>
      <w:r>
        <w:t xml:space="preserve">Developing energy-efficient systems for Beijing's carbon-neutral targets, including solar-powered warehouse robots at JD.com's Yizhuang fulfillment centers.</w:t>
      </w:r>
    </w:p>
    <w:p>
      <w:pPr>
        <w:numPr>
          <w:ilvl w:val="0"/>
          <w:numId w:val="1004"/>
        </w:numPr>
        <w:pStyle w:val="Compact"/>
      </w:pPr>
      <w:r>
        <w:rPr>
          <w:bCs/>
          <w:b/>
        </w:rPr>
        <w:t xml:space="preserve">AI-Driven Predictive Maintenance:</w:t>
      </w:r>
      <w:r>
        <w:t xml:space="preserve"> </w:t>
      </w:r>
      <w:r>
        <w:t xml:space="preserve">Using machine learning to anticipate equipment failures in Beijing's subway network, reducing downtime by 50% as implemented by CRRC Corporation.</w:t>
      </w:r>
    </w:p>
    <w:p>
      <w:pPr>
        <w:numPr>
          <w:ilvl w:val="0"/>
          <w:numId w:val="1004"/>
        </w:numPr>
        <w:pStyle w:val="Compact"/>
      </w:pPr>
      <w:r>
        <w:rPr>
          <w:bCs/>
          <w:b/>
        </w:rPr>
        <w:t xml:space="preserve">National Security Integration:</w:t>
      </w:r>
      <w:r>
        <w:t xml:space="preserve"> </w:t>
      </w:r>
      <w:r>
        <w:t xml:space="preserve">Creating dual-use robotics for border surveillance along China's northern frontier under Ministry of National Defense collaboration protocols.</w:t>
      </w:r>
    </w:p>
    <w:p>
      <w:pPr>
        <w:pStyle w:val="FirstParagraph"/>
      </w:pPr>
      <w:r>
        <w:t xml:space="preserve">The research concludes that Beijing's Robotics Engineers will evolve from technical implementers to strategic ecosystem designers, with this dissertation establishing their role as indispensable to China's technological sovereignty. As the city expands its "Robotics Innovation Hub" initiative—funding 50 new R&amp;D centers by 2026—the demand for engineers who understand both cutting-edge robotics and Beijing's unique policy environment will continue growing exponentially.</w:t>
      </w:r>
    </w:p>
    <w:bookmarkEnd w:id="24"/>
    <w:bookmarkStart w:id="25" w:name="conclusion"/>
    <w:p>
      <w:pPr>
        <w:pStyle w:val="Heading2"/>
      </w:pPr>
      <w:r>
        <w:t xml:space="preserve">Conclusion</w:t>
      </w:r>
    </w:p>
    <w:p>
      <w:pPr>
        <w:pStyle w:val="FirstParagraph"/>
      </w:pPr>
      <w:r>
        <w:t xml:space="preserve">This comprehensive dissertation affirms that the Robotics Engineer in China Beijing represents a pivotal nexus of technological innovation and national strategy. Far from being mere technicians, these professionals are architects of China's industrial future—bridging academic research, manufacturing needs, and government policy within Beijing's dynamic ecosystem. As the city positions itself as Asia's robotics capital through initiatives like the "Beijing Robot Industry Development Plan 2025," the contributions of every Robotics Engineer directly advance China's global competitiveness. The findings underscore that investing in this specialized workforce is not merely advantageous but essential for Beijing to maintain its leadership position in the next wave of automation, ultimately driving sustainable economic growth while addressing societal challenges unique to China's developmental context. For any aspiring Robotics Engineer, mastering both technical excellence and contextual intelligence within China Beijing represents the ultimate career pathway to meaningful global impact.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 in China Beijing</dc:title>
  <dc:creator/>
  <dc:language>en</dc:language>
  <cp:keywords/>
  <dcterms:created xsi:type="dcterms:W3CDTF">2026-04-24T12:11:28Z</dcterms:created>
  <dcterms:modified xsi:type="dcterms:W3CDTF">2026-04-24T12:11:28Z</dcterms:modified>
</cp:coreProperties>
</file>

<file path=docProps/custom.xml><?xml version="1.0" encoding="utf-8"?>
<Properties xmlns="http://schemas.openxmlformats.org/officeDocument/2006/custom-properties" xmlns:vt="http://schemas.openxmlformats.org/officeDocument/2006/docPropsVTypes"/>
</file>