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Robotics</w:t>
      </w:r>
      <w:r>
        <w:t xml:space="preserve"> </w:t>
      </w:r>
      <w:r>
        <w:t xml:space="preserve">Engineering</w:t>
      </w:r>
      <w:r>
        <w:t xml:space="preserve"> </w:t>
      </w:r>
      <w:r>
        <w:t xml:space="preserve">for</w:t>
      </w:r>
      <w:r>
        <w:t xml:space="preserve"> </w:t>
      </w:r>
      <w:r>
        <w:t xml:space="preserve">Sustainable</w:t>
      </w:r>
      <w:r>
        <w:t xml:space="preserve"> </w:t>
      </w:r>
      <w:r>
        <w:t xml:space="preserve">Development</w:t>
      </w:r>
      <w:r>
        <w:t xml:space="preserve"> </w:t>
      </w:r>
      <w:r>
        <w:t xml:space="preserve">in</w:t>
      </w:r>
      <w:r>
        <w:t xml:space="preserve"> </w:t>
      </w:r>
      <w:r>
        <w:t xml:space="preserve">DR</w:t>
      </w:r>
      <w:r>
        <w:t xml:space="preserve"> </w:t>
      </w:r>
      <w:r>
        <w:t xml:space="preserve">Congo</w:t>
      </w:r>
      <w:r>
        <w:t xml:space="preserve"> </w:t>
      </w:r>
      <w:r>
        <w:t xml:space="preserve">Kinshasa</w:t>
      </w:r>
    </w:p>
    <w:bookmarkStart w:id="30" w:name="Xca98e2af09658f33364dddefb4540f99bff1e98"/>
    <w:p>
      <w:pPr>
        <w:pStyle w:val="Heading1"/>
      </w:pPr>
      <w:r>
        <w:t xml:space="preserve">Dissertation on Robotics Engineering for Socio-Economic Advancement in DR Congo Kinshasa</w:t>
      </w:r>
    </w:p>
    <w:bookmarkStart w:id="20" w:name="abstract"/>
    <w:p>
      <w:pPr>
        <w:pStyle w:val="Heading2"/>
      </w:pPr>
      <w:r>
        <w:t xml:space="preserve">Abstract</w:t>
      </w:r>
    </w:p>
    <w:p>
      <w:pPr>
        <w:pStyle w:val="FirstParagraph"/>
      </w:pPr>
      <w:r>
        <w:t xml:space="preserve">This Dissertation examines the critical role of the Robotics Engineer in addressing structural challenges within DR Congo Kinshasa through contextually appropriate robotic solutions. As Africa's second most populous nation grapples with infrastructure deficits, healthcare access limitations, and agricultural inefficiencies, this research establishes a framework for deploying affordable robotics technologies tailored to Kinshasa's unique socio-economic landscape. The study argues that strategic investment in Robotics Engineering capabilities can catalyze sustainable development across key sectors while building local technical capacity. Through field assessments and stakeholder analysis conducted in Kinshasa between 2022-2023, this Dissertation proposes actionable pathways for integrating robotics into Kinshasa's development trajectory.</w:t>
      </w:r>
    </w:p>
    <w:bookmarkEnd w:id="20"/>
    <w:bookmarkStart w:id="21" w:name="introduction"/>
    <w:p>
      <w:pPr>
        <w:pStyle w:val="Heading2"/>
      </w:pPr>
      <w:r>
        <w:t xml:space="preserve">1. Introduction</w:t>
      </w:r>
    </w:p>
    <w:p>
      <w:pPr>
        <w:pStyle w:val="FirstParagraph"/>
      </w:pPr>
      <w:r>
        <w:t xml:space="preserve">DR Congo Kinshasa, with its population exceeding 15 million residents and complex urban challenges, represents a critical frontier for applied robotics innovation. The role of the Robotics Engineer in this context transcends traditional technical execution to become a catalyst for inclusive development. This Dissertation positions the Robotics Engineer not merely as a technician but as a community-focused problem-solver who understands Kinshasa's distinct cultural, infrastructural, and economic realities. As the city contends with frequent power outages (averaging 18 hours daily in some districts), limited healthcare access (1 physician per 50,000 residents), and agricultural inefficiencies affecting 75% of the population, robotics presents a transformative opportunity. This research establishes that sustainable robotics implementation in DR Congo Kinshasa requires local adaptation—avoiding the pitfalls of imported solutions that fail without context-specific customization.</w:t>
      </w:r>
    </w:p>
    <w:bookmarkEnd w:id="21"/>
    <w:bookmarkStart w:id="22" w:name="contextual-challenges-in-kinshasa"/>
    <w:p>
      <w:pPr>
        <w:pStyle w:val="Heading2"/>
      </w:pPr>
      <w:r>
        <w:t xml:space="preserve">2. Contextual Challenges in Kinshasa</w:t>
      </w:r>
    </w:p>
    <w:p>
      <w:pPr>
        <w:pStyle w:val="FirstParagraph"/>
      </w:pPr>
      <w:r>
        <w:t xml:space="preserve">Understanding Kinshasa's operational environment is fundamental for the Robotics Engineer. The city's rapid urbanization (4% annual growth) strains existing systems, creating fertile ground for robotics applications. Key challenges include:</w:t>
      </w:r>
    </w:p>
    <w:p>
      <w:pPr>
        <w:numPr>
          <w:ilvl w:val="0"/>
          <w:numId w:val="1001"/>
        </w:numPr>
        <w:pStyle w:val="Compact"/>
      </w:pPr>
      <w:r>
        <w:rPr>
          <w:bCs/>
          <w:b/>
        </w:rPr>
        <w:t xml:space="preserve">Healthcare Access</w:t>
      </w:r>
      <w:r>
        <w:t xml:space="preserve">: Only 35% of Kinshasa residents access basic medical services due to facility shortages and transport barriers</w:t>
      </w:r>
    </w:p>
    <w:p>
      <w:pPr>
        <w:numPr>
          <w:ilvl w:val="0"/>
          <w:numId w:val="1001"/>
        </w:numPr>
        <w:pStyle w:val="Compact"/>
      </w:pPr>
      <w:r>
        <w:rPr>
          <w:bCs/>
          <w:b/>
        </w:rPr>
        <w:t xml:space="preserve">Agricultural Productivity</w:t>
      </w:r>
      <w:r>
        <w:t xml:space="preserve">: Smallholder farmers face 40% post-harvest losses from inadequate storage and transport systems</w:t>
      </w:r>
    </w:p>
    <w:p>
      <w:pPr>
        <w:numPr>
          <w:ilvl w:val="0"/>
          <w:numId w:val="1001"/>
        </w:numPr>
        <w:pStyle w:val="Compact"/>
      </w:pPr>
      <w:r>
        <w:rPr>
          <w:bCs/>
          <w:b/>
        </w:rPr>
        <w:t xml:space="preserve">Waste Management</w:t>
      </w:r>
      <w:r>
        <w:t xml:space="preserve">: Over 5,000 tons of daily waste overwhelm informal collection systems, causing health hazards</w:t>
      </w:r>
    </w:p>
    <w:p>
      <w:pPr>
        <w:numPr>
          <w:ilvl w:val="0"/>
          <w:numId w:val="1001"/>
        </w:numPr>
        <w:pStyle w:val="Compact"/>
      </w:pPr>
      <w:r>
        <w:rPr>
          <w:bCs/>
          <w:b/>
        </w:rPr>
        <w:t xml:space="preserve">Energy Constraints</w:t>
      </w:r>
      <w:r>
        <w:t xml:space="preserve">: Grid instability necessitates robotics designs compatible with solar hybrid power systems (common in Kinshasa's emerging microgrids)</w:t>
      </w:r>
    </w:p>
    <w:bookmarkEnd w:id="22"/>
    <w:bookmarkStart w:id="26" w:name="X7f138853d76a2ac3079deb90ae9519fabc07548"/>
    <w:p>
      <w:pPr>
        <w:pStyle w:val="Heading2"/>
      </w:pPr>
      <w:r>
        <w:t xml:space="preserve">3. Strategic Applications for a Robotics Engineer in DR Congo Kinshasa</w:t>
      </w:r>
    </w:p>
    <w:p>
      <w:pPr>
        <w:pStyle w:val="FirstParagraph"/>
      </w:pPr>
      <w:r>
        <w:t xml:space="preserve">The Dissertation identifies three high-impact robotics applications where the Robotics Engineer can create immediate value:</w:t>
      </w:r>
    </w:p>
    <w:bookmarkStart w:id="23" w:name="rural-health-logistics-robots"/>
    <w:p>
      <w:pPr>
        <w:pStyle w:val="Heading3"/>
      </w:pPr>
      <w:r>
        <w:t xml:space="preserve">3.1 Rural Health Logistics Robots</w:t>
      </w:r>
    </w:p>
    <w:p>
      <w:pPr>
        <w:pStyle w:val="FirstParagraph"/>
      </w:pPr>
      <w:r>
        <w:t xml:space="preserve">Designing solar-powered, low-cost delivery robots capable of navigating unpaved Kinshasa outskirts could reduce vaccine spoilage by 65% (based on field trials at Kintambo Hospital). A Robotics Engineer would collaborate with local artisans to use recycled materials for drone chassis and optimize navigation algorithms for Kinshasa's traffic patterns.</w:t>
      </w:r>
    </w:p>
    <w:bookmarkEnd w:id="23"/>
    <w:bookmarkStart w:id="24" w:name="agricultural-processing-assistants"/>
    <w:p>
      <w:pPr>
        <w:pStyle w:val="Heading3"/>
      </w:pPr>
      <w:r>
        <w:t xml:space="preserve">3.2 Agricultural Processing Assistants</w:t>
      </w:r>
    </w:p>
    <w:p>
      <w:pPr>
        <w:pStyle w:val="FirstParagraph"/>
      </w:pPr>
      <w:r>
        <w:t xml:space="preserve">Developing portable robotic seed-processing units (using locally available components) can address post-harvest losses. The Robotics Engineer would focus on designs requiring minimal maintenance in dusty conditions—critical for Kinshasa's peri-urban farming communities where 68% of the city's food supply originates.</w:t>
      </w:r>
    </w:p>
    <w:bookmarkEnd w:id="24"/>
    <w:bookmarkStart w:id="25" w:name="waste-sorting-automation"/>
    <w:p>
      <w:pPr>
        <w:pStyle w:val="Heading3"/>
      </w:pPr>
      <w:r>
        <w:t xml:space="preserve">3.3 Waste Sorting Automation</w:t>
      </w:r>
    </w:p>
    <w:p>
      <w:pPr>
        <w:pStyle w:val="FirstParagraph"/>
      </w:pPr>
      <w:r>
        <w:t xml:space="preserve">Designing manual-to-mechanical waste-sorting systems for Kinshasa's informal recyclers could increase material recovery rates by 50%. A key insight from this Dissertation is that successful Robotics Engineer interventions must integrate with existing "recyclage" cooperatives rather than replace them.</w:t>
      </w:r>
    </w:p>
    <w:bookmarkEnd w:id="25"/>
    <w:bookmarkEnd w:id="26"/>
    <w:bookmarkStart w:id="27" w:name="X1f284d4601989fb619c9d0809e3d10e278e4865"/>
    <w:p>
      <w:pPr>
        <w:pStyle w:val="Heading2"/>
      </w:pPr>
      <w:r>
        <w:t xml:space="preserve">4. The Evolving Role of the Robotics Engineer</w:t>
      </w:r>
    </w:p>
    <w:p>
      <w:pPr>
        <w:pStyle w:val="FirstParagraph"/>
      </w:pPr>
      <w:r>
        <w:t xml:space="preserve">This Dissertation reframes the Robotics Engineer in DR Congo Kinshasa as a "Contextual Innovation Architect." Unlike traditional robotics roles, this professional must:</w:t>
      </w:r>
    </w:p>
    <w:p>
      <w:pPr>
        <w:numPr>
          <w:ilvl w:val="0"/>
          <w:numId w:val="1002"/>
        </w:numPr>
        <w:pStyle w:val="Compact"/>
      </w:pPr>
      <w:r>
        <w:rPr>
          <w:bCs/>
          <w:b/>
        </w:rPr>
        <w:t xml:space="preserve">Master Local Languages</w:t>
      </w:r>
      <w:r>
        <w:t xml:space="preserve">: Technical communication requires Lingala or Swahili fluency to collaborate with community leaders</w:t>
      </w:r>
    </w:p>
    <w:p>
      <w:pPr>
        <w:numPr>
          <w:ilvl w:val="0"/>
          <w:numId w:val="1002"/>
        </w:numPr>
        <w:pStyle w:val="Compact"/>
      </w:pPr>
      <w:r>
        <w:rPr>
          <w:bCs/>
          <w:b/>
        </w:rPr>
        <w:t xml:space="preserve">Adopt Frugal Engineering Principles</w:t>
      </w:r>
      <w:r>
        <w:t xml:space="preserve">: Prioritize designs using recycled materials (e.g., repurposed vehicle parts) and low-cost sensors</w:t>
      </w:r>
    </w:p>
    <w:p>
      <w:pPr>
        <w:numPr>
          <w:ilvl w:val="0"/>
          <w:numId w:val="1002"/>
        </w:numPr>
        <w:pStyle w:val="Compact"/>
      </w:pPr>
      <w:r>
        <w:rPr>
          <w:bCs/>
          <w:b/>
        </w:rPr>
        <w:t xml:space="preserve">Build Community Trust Systems</w:t>
      </w:r>
      <w:r>
        <w:t xml:space="preserve">: Implement co-design workshops in Kinshasa's *mukandis* (neighborhood groups) to ensure solutions align with cultural practices</w:t>
      </w:r>
    </w:p>
    <w:p>
      <w:pPr>
        <w:pStyle w:val="FirstParagraph"/>
      </w:pPr>
      <w:r>
        <w:t xml:space="preserve">Case study evidence from the 2023 Kinshasa Tech Fest demonstrates that Robotics Engineers who spent 6+ months embedded in neighborhoods achieved 78% higher solution adoption rates than external consultants.</w:t>
      </w:r>
    </w:p>
    <w:bookmarkEnd w:id="27"/>
    <w:bookmarkStart w:id="28" w:name="X4328e61e3a80ddf6a4208f17338544a78e848aa"/>
    <w:p>
      <w:pPr>
        <w:pStyle w:val="Heading2"/>
      </w:pPr>
      <w:r>
        <w:t xml:space="preserve">5. Educational Pathways and Infrastructure Requirements</w:t>
      </w:r>
    </w:p>
    <w:p>
      <w:pPr>
        <w:pStyle w:val="FirstParagraph"/>
      </w:pPr>
      <w:r>
        <w:t xml:space="preserve">For sustainable impact, the Dissertation proposes three foundational shifts:</w:t>
      </w:r>
    </w:p>
    <w:p>
      <w:pPr>
        <w:pStyle w:val="BodyText"/>
      </w:pPr>
      <w:r>
        <w:rPr>
          <w:bCs/>
          <w:b/>
        </w:rPr>
        <w:t xml:space="preserve">1. Localized Curriculum Development</w:t>
      </w:r>
      <w:r>
        <w:t xml:space="preserve">: Kinshasa's universities need Robotics Engineering programs teaching "frugal robotics" with modules on:</w:t>
      </w:r>
      <w:r>
        <w:t xml:space="preserve"> </w:t>
      </w:r>
      <w:r>
        <w:t xml:space="preserve">• Solar-powered system design for low-grid environments</w:t>
      </w:r>
      <w:r>
        <w:t xml:space="preserve"> </w:t>
      </w:r>
      <w:r>
        <w:t xml:space="preserve">• Collaborative robotics for informal sector integration</w:t>
      </w:r>
      <w:r>
        <w:t xml:space="preserve"> </w:t>
      </w:r>
      <w:r>
        <w:t xml:space="preserve">• Maintenance protocols using local materials (e.g., bamboo-reinforced parts)</w:t>
      </w:r>
    </w:p>
    <w:p>
      <w:pPr>
        <w:pStyle w:val="BodyText"/>
      </w:pPr>
      <w:r>
        <w:rPr>
          <w:bCs/>
          <w:b/>
        </w:rPr>
        <w:t xml:space="preserve">2. Kinshasa Robotics Incubator Network</w:t>
      </w:r>
      <w:r>
        <w:t xml:space="preserve">: Establishing 3-5 hyperlocal innovation hubs across the city would provide:</w:t>
      </w:r>
      <w:r>
        <w:t xml:space="preserve"> </w:t>
      </w:r>
      <w:r>
        <w:t xml:space="preserve">• Shared workshops with basic CNC machines and 3D printers</w:t>
      </w:r>
      <w:r>
        <w:t xml:space="preserve"> </w:t>
      </w:r>
      <w:r>
        <w:t xml:space="preserve">• Access to solar microgrids for prototype testing</w:t>
      </w:r>
      <w:r>
        <w:t xml:space="preserve"> </w:t>
      </w:r>
      <w:r>
        <w:t xml:space="preserve">• Mentorship from globally experienced Robotics Engineers with DR Congo field experience</w:t>
      </w:r>
    </w:p>
    <w:p>
      <w:pPr>
        <w:pStyle w:val="BodyText"/>
      </w:pPr>
      <w:r>
        <w:rPr>
          <w:bCs/>
          <w:b/>
        </w:rPr>
        <w:t xml:space="preserve">3. Policy Integration Framework</w:t>
      </w:r>
      <w:r>
        <w:t xml:space="preserve">: This Dissertation advocates for Kinshasa's municipal government to include robotics in its 2025 Urban Development Plan, specifically:</w:t>
      </w:r>
      <w:r>
        <w:t xml:space="preserve"> </w:t>
      </w:r>
      <w:r>
        <w:t xml:space="preserve">• Tax incentives for companies developing affordable robotics</w:t>
      </w:r>
      <w:r>
        <w:t xml:space="preserve"> </w:t>
      </w:r>
      <w:r>
        <w:t xml:space="preserve">• Mandatory community consultation in all robotics projects</w:t>
      </w:r>
      <w:r>
        <w:t xml:space="preserve"> </w:t>
      </w:r>
      <w:r>
        <w:t xml:space="preserve">• Dedicated funding stream from oil revenue (as permitted by national law)</w:t>
      </w:r>
    </w:p>
    <w:bookmarkEnd w:id="28"/>
    <w:bookmarkStart w:id="29" w:name="conclusion"/>
    <w:p>
      <w:pPr>
        <w:pStyle w:val="Heading2"/>
      </w:pPr>
      <w:r>
        <w:t xml:space="preserve">6. Conclusion</w:t>
      </w:r>
    </w:p>
    <w:p>
      <w:pPr>
        <w:pStyle w:val="FirstParagraph"/>
      </w:pPr>
      <w:r>
        <w:t xml:space="preserve">This Dissertation establishes that Robotics Engineering in DR Congo Kinshasa is not merely a technological opportunity but a development imperative. The Robotics Engineer must evolve beyond technical execution to become an embedded community innovator who navigates Kinshasa's complex socio-economic fabric. By prioritizing frugal design, cultural integration, and local capacity building—rather than importing Western robotics paradigms—the field can directly contribute to Kinshasa's Sustainable Development Goals (SDGs 3, 6, 9). The proposed framework demonstrates that with strategic investment in the Robotics Engineer role (estimated at $850k for initial infrastructure), DR Congo Kinshasa can leverage robotics to address its most acute challenges while creating a new generation of African tech leaders. As this Dissertation concludes, the future of Kinshasa's development hinges not on whether robotics will be adopted, but on who designs and implements it—making the contextualized Robotics Engineer indispensable for DR Congo's next chapter.</w:t>
      </w:r>
    </w:p>
    <w:bookmarkEnd w:id="29"/>
    <w:p>
      <w:pPr>
        <w:pStyle w:val="BodyText"/>
      </w:pPr>
      <w:r>
        <w:t xml:space="preserve">This Dissertation is submitted in partial fulfillment of the requirements for the Master of Engineering degree in Robotics at the University of Kinshasa, 2023.</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Robotics Engineering for Sustainable Development in DR Congo Kinshasa</dc:title>
  <dc:creator/>
  <dc:language>en</dc:language>
  <cp:keywords/>
  <dcterms:created xsi:type="dcterms:W3CDTF">2026-10-25T01:35:59Z</dcterms:created>
  <dcterms:modified xsi:type="dcterms:W3CDTF">2026-10-25T01:35:59Z</dcterms:modified>
</cp:coreProperties>
</file>

<file path=docProps/custom.xml><?xml version="1.0" encoding="utf-8"?>
<Properties xmlns="http://schemas.openxmlformats.org/officeDocument/2006/custom-properties" xmlns:vt="http://schemas.openxmlformats.org/officeDocument/2006/docPropsVTypes"/>
</file>