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Ghana</w:t>
      </w:r>
      <w:r>
        <w:t xml:space="preserve"> </w:t>
      </w:r>
      <w:r>
        <w:t xml:space="preserve">Accra</w:t>
      </w:r>
    </w:p>
    <w:bookmarkStart w:id="26" w:name="X9f1608a7fc354e7517fa4f4d012de8b04b4bed4"/>
    <w:p>
      <w:pPr>
        <w:pStyle w:val="Heading1"/>
      </w:pPr>
      <w:r>
        <w:t xml:space="preserve">Dissertation on the Role of the Robotics Engineer in Driving Innovation Across Ghana Accra's Technological Landscape</w:t>
      </w:r>
    </w:p>
    <w:p>
      <w:pPr>
        <w:pStyle w:val="FirstParagraph"/>
      </w:pPr>
      <w:r>
        <w:t xml:space="preserve">This academic document constitutes a simulated dissertation framework exploring the critical role of the</w:t>
      </w:r>
      <w:r>
        <w:t xml:space="preserve"> </w:t>
      </w:r>
      <w:r>
        <w:rPr>
          <w:bCs/>
          <w:b/>
        </w:rPr>
        <w:t xml:space="preserve">Robotics Engineer</w:t>
      </w:r>
      <w:r>
        <w:t xml:space="preserve"> </w:t>
      </w:r>
      <w:r>
        <w:t xml:space="preserve">within Ghana's rapidly evolving technological ecosystem, with specific focus on Accra as a regional hub for innovation. While not an official academic submission, this work synthesizes current trends, challenges, and opportunities for robotics professionals operating in</w:t>
      </w:r>
      <w:r>
        <w:t xml:space="preserve"> </w:t>
      </w:r>
      <w:r>
        <w:rPr>
          <w:iCs/>
          <w:i/>
        </w:rPr>
        <w:t xml:space="preserve">Ghana Accra</w:t>
      </w:r>
      <w:r>
        <w:t xml:space="preserve">, presenting a compelling case for targeted investment and skill development to position the city at the forefront of Africa's technological renaissance.</w:t>
      </w:r>
    </w:p>
    <w:bookmarkStart w:id="20" w:name="X7854bf0f258b55b8c5a31095c4ececb61421a21"/>
    <w:p>
      <w:pPr>
        <w:pStyle w:val="Heading2"/>
      </w:pPr>
      <w:r>
        <w:t xml:space="preserve">Introduction: The Imperative for Robotics in Ghana Accra</w:t>
      </w:r>
    </w:p>
    <w:p>
      <w:pPr>
        <w:pStyle w:val="FirstParagraph"/>
      </w:pPr>
      <w:r>
        <w:t xml:space="preserve">Accra, the vibrant capital city of Ghana, stands at a pivotal juncture where digital transformation intersects with urgent developmental needs. As one of West Africa's fastest-growing urban centers,</w:t>
      </w:r>
      <w:r>
        <w:t xml:space="preserve"> </w:t>
      </w:r>
      <w:r>
        <w:rPr>
          <w:iCs/>
          <w:i/>
        </w:rPr>
        <w:t xml:space="preserve">Ghana Accra</w:t>
      </w:r>
      <w:r>
        <w:t xml:space="preserve"> </w:t>
      </w:r>
      <w:r>
        <w:t xml:space="preserve">faces complex challenges in agriculture, healthcare access, infrastructure management, and environmental sustainability. The emergence of robotics as a transformative technology offers tangible solutions to these pressing issues. A skilled</w:t>
      </w:r>
      <w:r>
        <w:t xml:space="preserve"> </w:t>
      </w:r>
      <w:r>
        <w:rPr>
          <w:bCs/>
          <w:b/>
        </w:rPr>
        <w:t xml:space="preserve">Robotics Engineer</w:t>
      </w:r>
      <w:r>
        <w:t xml:space="preserve">, equipped with expertise in designing, building, programming, and deploying robotic systems tailored to local contexts, is therefore not merely beneficial but essential for Accra's future prosperity.</w:t>
      </w:r>
    </w:p>
    <w:bookmarkEnd w:id="20"/>
    <w:bookmarkStart w:id="21" w:name="Xc35d6d04a7e370eed583227227a0ba158113cc2"/>
    <w:p>
      <w:pPr>
        <w:pStyle w:val="Heading2"/>
      </w:pPr>
      <w:r>
        <w:t xml:space="preserve">Literature Review: Current Robotics Landscape in Ghana Accra</w:t>
      </w:r>
    </w:p>
    <w:p>
      <w:pPr>
        <w:pStyle w:val="FirstParagraph"/>
      </w:pPr>
      <w:r>
        <w:t xml:space="preserve">Recent years have witnessed a nascent yet promising robotics movement within Ghana. Institutions like the Kwame Nkrumah University of Science and Technology (KNUST) in Kumasi, with strong ties to Accra-based tech hubs, and the University of Ghana Legon are pioneering undergraduate robotics clubs and research initiatives. The annual</w:t>
      </w:r>
      <w:r>
        <w:t xml:space="preserve"> </w:t>
      </w:r>
      <w:r>
        <w:rPr>
          <w:iCs/>
          <w:i/>
        </w:rPr>
        <w:t xml:space="preserve">Ghana Robotics Challenge</w:t>
      </w:r>
      <w:r>
        <w:t xml:space="preserve">, often hosted in Accra, demonstrates growing student interest. However, the field remains largely under-resourced compared to global centers. There is a significant gap between academic prototypes developed in university labs in</w:t>
      </w:r>
      <w:r>
        <w:t xml:space="preserve"> </w:t>
      </w:r>
      <w:r>
        <w:rPr>
          <w:iCs/>
          <w:i/>
        </w:rPr>
        <w:t xml:space="preserve">Ghana Accra</w:t>
      </w:r>
      <w:r>
        <w:t xml:space="preserve"> </w:t>
      </w:r>
      <w:r>
        <w:t xml:space="preserve">and commercially viable, locally adapted robotic solutions deployed at scale across sectors like agriculture (e.g., automated irrigation monitoring for smallholder farms near Accra) or waste management (e.g., sorting robots for the city's municipal challenges). The role of the professional</w:t>
      </w:r>
      <w:r>
        <w:t xml:space="preserve"> </w:t>
      </w:r>
      <w:r>
        <w:rPr>
          <w:bCs/>
          <w:b/>
        </w:rPr>
        <w:t xml:space="preserve">Robotics Engineer</w:t>
      </w:r>
      <w:r>
        <w:t xml:space="preserve"> </w:t>
      </w:r>
      <w:r>
        <w:t xml:space="preserve">is pivotal in bridging this gap through applied research and industry collaboration.</w:t>
      </w:r>
    </w:p>
    <w:bookmarkEnd w:id="21"/>
    <w:bookmarkStart w:id="22" w:name="X10bc762b6af7da9a6db4c02c065641b394fb33e"/>
    <w:p>
      <w:pPr>
        <w:pStyle w:val="Heading2"/>
      </w:pPr>
      <w:r>
        <w:t xml:space="preserve">Key Challenges Facing Robotics Engineers in Ghana Accra</w:t>
      </w:r>
    </w:p>
    <w:p>
      <w:pPr>
        <w:pStyle w:val="FirstParagraph"/>
      </w:pPr>
      <w:r>
        <w:t xml:space="preserve">Several barriers impede the effective deployment of robotics solutions from the perspective of a practicing</w:t>
      </w:r>
      <w:r>
        <w:t xml:space="preserve"> </w:t>
      </w:r>
      <w:r>
        <w:rPr>
          <w:bCs/>
          <w:b/>
        </w:rPr>
        <w:t xml:space="preserve">Robotics Engineer</w:t>
      </w:r>
      <w:r>
        <w:t xml:space="preserve"> </w:t>
      </w:r>
      <w:r>
        <w:t xml:space="preserve">in Accra. These include:</w:t>
      </w:r>
    </w:p>
    <w:p>
      <w:pPr>
        <w:numPr>
          <w:ilvl w:val="0"/>
          <w:numId w:val="1001"/>
        </w:numPr>
        <w:pStyle w:val="Compact"/>
      </w:pPr>
      <w:r>
        <w:rPr>
          <w:bCs/>
          <w:b/>
        </w:rPr>
        <w:t xml:space="preserve">Funding Constraints:</w:t>
      </w:r>
      <w:r>
        <w:t xml:space="preserve"> </w:t>
      </w:r>
      <w:r>
        <w:t xml:space="preserve">Limited venture capital specifically targeting deep-tech robotics startups in Accra, compared to more established fields like mobile fintech.</w:t>
      </w:r>
    </w:p>
    <w:p>
      <w:pPr>
        <w:numPr>
          <w:ilvl w:val="0"/>
          <w:numId w:val="1001"/>
        </w:numPr>
        <w:pStyle w:val="Compact"/>
      </w:pPr>
      <w:r>
        <w:rPr>
          <w:bCs/>
          <w:b/>
        </w:rPr>
        <w:t xml:space="preserve">Skill Gap:</w:t>
      </w:r>
      <w:r>
        <w:t xml:space="preserve"> </w:t>
      </w:r>
      <w:r>
        <w:t xml:space="preserve">A shortage of specialized engineers proficient in both advanced robotics concepts (SLAM, computer vision for local environments) and the practical realities of Ghana's infrastructure and climate.</w:t>
      </w:r>
    </w:p>
    <w:p>
      <w:pPr>
        <w:numPr>
          <w:ilvl w:val="0"/>
          <w:numId w:val="1001"/>
        </w:numPr>
        <w:pStyle w:val="Compact"/>
      </w:pPr>
      <w:r>
        <w:rPr>
          <w:bCs/>
          <w:b/>
        </w:rPr>
        <w:t xml:space="preserve">Local Adaptation Needs:</w:t>
      </w:r>
      <w:r>
        <w:t xml:space="preserve"> </w:t>
      </w:r>
      <w:r>
        <w:t xml:space="preserve">Robotic systems designed elsewhere often fail in Accra's context due to factors like dust, humidity, power instability, or lack of standardized components. A true</w:t>
      </w:r>
      <w:r>
        <w:t xml:space="preserve"> </w:t>
      </w:r>
      <w:r>
        <w:rPr>
          <w:bCs/>
          <w:b/>
        </w:rPr>
        <w:t xml:space="preserve">Robotics Engineer</w:t>
      </w:r>
      <w:r>
        <w:t xml:space="preserve"> </w:t>
      </w:r>
      <w:r>
        <w:t xml:space="preserve">in Ghana must prioritize robustness and affordability for local use cases.</w:t>
      </w:r>
    </w:p>
    <w:p>
      <w:pPr>
        <w:numPr>
          <w:ilvl w:val="0"/>
          <w:numId w:val="1001"/>
        </w:numPr>
        <w:pStyle w:val="Compact"/>
      </w:pPr>
      <w:r>
        <w:rPr>
          <w:bCs/>
          <w:b/>
        </w:rPr>
        <w:t xml:space="preserve">Ecosystem Maturity:</w:t>
      </w:r>
      <w:r>
        <w:t xml:space="preserve"> </w:t>
      </w:r>
      <w:r>
        <w:t xml:space="preserve">Underdeveloped supply chains for specialized robotics components within Ghana necessitate import dependency, increasing cost and complexity for Accra-based projects.</w:t>
      </w:r>
    </w:p>
    <w:bookmarkEnd w:id="22"/>
    <w:bookmarkStart w:id="23" w:name="X98551796fe7fe040c6a2eef78f1692465f17b44"/>
    <w:p>
      <w:pPr>
        <w:pStyle w:val="Heading2"/>
      </w:pPr>
      <w:r>
        <w:t xml:space="preserve">Opportunities: The Pathway Forward for Robotics Engineers in Accra</w:t>
      </w:r>
    </w:p>
    <w:p>
      <w:pPr>
        <w:pStyle w:val="FirstParagraph"/>
      </w:pPr>
      <w:r>
        <w:t xml:space="preserve">Despite challenges, the opportunities for a visionary</w:t>
      </w:r>
      <w:r>
        <w:t xml:space="preserve"> </w:t>
      </w:r>
      <w:r>
        <w:rPr>
          <w:bCs/>
          <w:b/>
        </w:rPr>
        <w:t xml:space="preserve">Robotics Engineer</w:t>
      </w:r>
      <w:r>
        <w:t xml:space="preserve"> </w:t>
      </w:r>
      <w:r>
        <w:t xml:space="preserve">in</w:t>
      </w:r>
      <w:r>
        <w:t xml:space="preserve"> </w:t>
      </w:r>
      <w:r>
        <w:rPr>
          <w:iCs/>
          <w:i/>
        </w:rPr>
        <w:t xml:space="preserve">Ghana Accra</w:t>
      </w:r>
      <w:r>
        <w:t xml:space="preserve"> </w:t>
      </w:r>
      <w:r>
        <w:t xml:space="preserve">are immense. Key avenues include:</w:t>
      </w:r>
    </w:p>
    <w:p>
      <w:pPr>
        <w:numPr>
          <w:ilvl w:val="0"/>
          <w:numId w:val="1002"/>
        </w:numPr>
        <w:pStyle w:val="Compact"/>
      </w:pPr>
      <w:r>
        <w:rPr>
          <w:bCs/>
          <w:b/>
        </w:rPr>
        <w:t xml:space="preserve">Agricultural Automation:</w:t>
      </w:r>
      <w:r>
        <w:t xml:space="preserve"> </w:t>
      </w:r>
      <w:r>
        <w:t xml:space="preserve">Developing low-cost, solar-powered robots for tasks like planting, weeding, or harvesting on small farms surrounding Accra – directly addressing food security and labor shortages.</w:t>
      </w:r>
    </w:p>
    <w:p>
      <w:pPr>
        <w:numPr>
          <w:ilvl w:val="0"/>
          <w:numId w:val="1002"/>
        </w:numPr>
        <w:pStyle w:val="Compact"/>
      </w:pPr>
      <w:r>
        <w:rPr>
          <w:bCs/>
          <w:b/>
        </w:rPr>
        <w:t xml:space="preserve">Smart City Integration:</w:t>
      </w:r>
      <w:r>
        <w:t xml:space="preserve"> </w:t>
      </w:r>
      <w:r>
        <w:t xml:space="preserve">Contributing to Accra's smart city initiatives through robotics for environmental monitoring (air/water quality sensors), traffic management drones, or automated waste collection systems optimized for the city's unique layout.</w:t>
      </w:r>
    </w:p>
    <w:p>
      <w:pPr>
        <w:numPr>
          <w:ilvl w:val="0"/>
          <w:numId w:val="1002"/>
        </w:numPr>
        <w:pStyle w:val="Compact"/>
      </w:pPr>
      <w:r>
        <w:rPr>
          <w:bCs/>
          <w:b/>
        </w:rPr>
        <w:t xml:space="preserve">Healthcare Innovation:</w:t>
      </w:r>
      <w:r>
        <w:t xml:space="preserve"> </w:t>
      </w:r>
      <w:r>
        <w:t xml:space="preserve">Designing telepresence robots for remote consultations in underserved communities near Accra, or assistive robots for hospitals grappling with staff shortages.</w:t>
      </w:r>
    </w:p>
    <w:p>
      <w:pPr>
        <w:numPr>
          <w:ilvl w:val="0"/>
          <w:numId w:val="1002"/>
        </w:numPr>
        <w:pStyle w:val="Compact"/>
      </w:pPr>
      <w:r>
        <w:rPr>
          <w:bCs/>
          <w:b/>
        </w:rPr>
        <w:t xml:space="preserve">Education &amp; Workforce Development:</w:t>
      </w:r>
      <w:r>
        <w:t xml:space="preserve"> </w:t>
      </w:r>
      <w:r>
        <w:t xml:space="preserve">Establishing robotics training centers in Accra to nurture the next generation of local talent, creating a sustainable pipeline that directly supports the evolving needs of Ghana's tech economy and positions Accra as an African robotics education hub.</w:t>
      </w:r>
    </w:p>
    <w:bookmarkEnd w:id="23"/>
    <w:bookmarkStart w:id="24" w:name="X9511b4e7641686811081354e2228edbda37b2c0"/>
    <w:p>
      <w:pPr>
        <w:pStyle w:val="Heading2"/>
      </w:pPr>
      <w:r>
        <w:t xml:space="preserve">The Crucial Role of the Robotics Engineer in Ghana Accra</w:t>
      </w:r>
    </w:p>
    <w:p>
      <w:pPr>
        <w:pStyle w:val="FirstParagraph"/>
      </w:pPr>
      <w:r>
        <w:t xml:space="preserve">The success of robotics initiatives in</w:t>
      </w:r>
      <w:r>
        <w:t xml:space="preserve"> </w:t>
      </w:r>
      <w:r>
        <w:rPr>
          <w:iCs/>
          <w:i/>
        </w:rPr>
        <w:t xml:space="preserve">Ghana Accra</w:t>
      </w:r>
      <w:r>
        <w:t xml:space="preserve"> </w:t>
      </w:r>
      <w:r>
        <w:t xml:space="preserve">hinges on the capabilities and strategic focus of the professional</w:t>
      </w:r>
      <w:r>
        <w:t xml:space="preserve"> </w:t>
      </w:r>
      <w:r>
        <w:rPr>
          <w:bCs/>
          <w:b/>
        </w:rPr>
        <w:t xml:space="preserve">Robotics Engineer</w:t>
      </w:r>
      <w:r>
        <w:t xml:space="preserve">. Beyond technical prowess, this role demands:</w:t>
      </w:r>
    </w:p>
    <w:p>
      <w:pPr>
        <w:numPr>
          <w:ilvl w:val="0"/>
          <w:numId w:val="1003"/>
        </w:numPr>
        <w:pStyle w:val="Compact"/>
      </w:pPr>
      <w:r>
        <w:rPr>
          <w:bCs/>
          <w:b/>
        </w:rPr>
        <w:t xml:space="preserve">Cultural Competency:</w:t>
      </w:r>
      <w:r>
        <w:t xml:space="preserve"> </w:t>
      </w:r>
      <w:r>
        <w:t xml:space="preserve">Understanding local workflows, community needs, and socioeconomic factors to ensure solutions are accepted and utilized.</w:t>
      </w:r>
    </w:p>
    <w:p>
      <w:pPr>
        <w:numPr>
          <w:ilvl w:val="0"/>
          <w:numId w:val="1003"/>
        </w:numPr>
        <w:pStyle w:val="Compact"/>
      </w:pPr>
      <w:r>
        <w:rPr>
          <w:bCs/>
          <w:b/>
        </w:rPr>
        <w:t xml:space="preserve">Entrepreneurial Mindset:</w:t>
      </w:r>
      <w:r>
        <w:t xml:space="preserve"> </w:t>
      </w:r>
      <w:r>
        <w:t xml:space="preserve">Ability to navigate funding landscapes, build partnerships with government (e.g., Ghana Investment Promotion Centre), NGOs, and local businesses in Accra.</w:t>
      </w:r>
    </w:p>
    <w:p>
      <w:pPr>
        <w:numPr>
          <w:ilvl w:val="0"/>
          <w:numId w:val="1003"/>
        </w:numPr>
        <w:pStyle w:val="Compact"/>
      </w:pPr>
      <w:r>
        <w:rPr>
          <w:bCs/>
          <w:b/>
        </w:rPr>
        <w:t xml:space="preserve">Focus on Sustainability &amp; Affordability:</w:t>
      </w:r>
      <w:r>
        <w:t xml:space="preserve"> </w:t>
      </w:r>
      <w:r>
        <w:t xml:space="preserve">Prioritizing solutions that are cost-effective for Ghanaian markets and designed for long-term maintenance using locally available skills and parts.</w:t>
      </w:r>
    </w:p>
    <w:bookmarkEnd w:id="24"/>
    <w:bookmarkStart w:id="25" w:name="X357db41c6f4562f3c682a490e9c6f90712f4f07"/>
    <w:p>
      <w:pPr>
        <w:pStyle w:val="Heading2"/>
      </w:pPr>
      <w:r>
        <w:t xml:space="preserve">Conclusion: A Call to Action for Robotics Engineering in Accra</w:t>
      </w:r>
    </w:p>
    <w:p>
      <w:pPr>
        <w:pStyle w:val="FirstParagraph"/>
      </w:pPr>
      <w:r>
        <w:t xml:space="preserve">The trajectory of technological advancement in</w:t>
      </w:r>
      <w:r>
        <w:t xml:space="preserve"> </w:t>
      </w:r>
      <w:r>
        <w:rPr>
          <w:iCs/>
          <w:i/>
        </w:rPr>
        <w:t xml:space="preserve">Ghana Accra</w:t>
      </w:r>
      <w:r>
        <w:t xml:space="preserve"> </w:t>
      </w:r>
      <w:r>
        <w:t xml:space="preserve">is increasingly intertwined with the capabilities of the local</w:t>
      </w:r>
      <w:r>
        <w:t xml:space="preserve"> </w:t>
      </w:r>
      <w:r>
        <w:rPr>
          <w:bCs/>
          <w:b/>
        </w:rPr>
        <w:t xml:space="preserve">Robotics Engineer</w:t>
      </w:r>
      <w:r>
        <w:t xml:space="preserve">. This simulated dissertation underscores that robotics is not a distant luxury but a practical tool already beginning to address real problems facing Ghana's capital. To unlock its full potential, concerted efforts are required: increased government and private sector investment in robotics R&amp;D centers within Accra; curriculum reforms in Ghanaian universities to emphasize applied robotics engineering with local context; and the active mentorship of young</w:t>
      </w:r>
      <w:r>
        <w:t xml:space="preserve"> </w:t>
      </w:r>
      <w:r>
        <w:rPr>
          <w:bCs/>
          <w:b/>
        </w:rPr>
        <w:t xml:space="preserve">Robotics Engineer</w:t>
      </w:r>
      <w:r>
        <w:t xml:space="preserve"> </w:t>
      </w:r>
      <w:r>
        <w:t xml:space="preserve">talent emerging from institutions across Accra. The future of innovation in</w:t>
      </w:r>
      <w:r>
        <w:t xml:space="preserve"> </w:t>
      </w:r>
      <w:r>
        <w:rPr>
          <w:iCs/>
          <w:i/>
        </w:rPr>
        <w:t xml:space="preserve">Ghana Accra</w:t>
      </w:r>
      <w:r>
        <w:t xml:space="preserve">, particularly in sectors vital to national development like agriculture and urban services, depends on empowering this critical profession. A thriving robotics engineering ecosystem centered in Accra will not only solve local challenges but also position Ghana as a significant contributor to the global robotics landscape.</w:t>
      </w:r>
    </w:p>
    <w:p>
      <w:pPr>
        <w:pStyle w:val="BodyText"/>
      </w:pPr>
      <w:r>
        <w:rPr>
          <w:bCs/>
          <w:b/>
        </w:rPr>
        <w:t xml:space="preserve">Disclaimer:</w:t>
      </w:r>
      <w:r>
        <w:t xml:space="preserve"> </w:t>
      </w:r>
      <w:r>
        <w:t xml:space="preserve">This document is presented as a simulated academic framework for illustrative purposes only. It does not constitute an official dissertation, thesis, or scholarly publication from any recognized university or academic institution. It synthesizes publicly available information and trends regarding robotics in Ghana to fulfill the specified request.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Ghana Accra</dc:title>
  <dc:creator/>
  <dc:language>en</dc:language>
  <cp:keywords/>
  <dcterms:created xsi:type="dcterms:W3CDTF">2026-07-13T13:03:08Z</dcterms:created>
  <dcterms:modified xsi:type="dcterms:W3CDTF">2026-07-13T13:03:08Z</dcterms:modified>
</cp:coreProperties>
</file>

<file path=docProps/custom.xml><?xml version="1.0" encoding="utf-8"?>
<Properties xmlns="http://schemas.openxmlformats.org/officeDocument/2006/custom-properties" xmlns:vt="http://schemas.openxmlformats.org/officeDocument/2006/docPropsVTypes"/>
</file>