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Saudi</w:t>
      </w:r>
      <w:r>
        <w:t xml:space="preserve"> </w:t>
      </w:r>
      <w:r>
        <w:t xml:space="preserve">Arabia</w:t>
      </w:r>
      <w:r>
        <w:t xml:space="preserve"> </w:t>
      </w:r>
      <w:r>
        <w:t xml:space="preserve">Riyadh:</w:t>
      </w:r>
      <w:r>
        <w:t xml:space="preserve"> </w:t>
      </w:r>
      <w:r>
        <w:t xml:space="preserve">A</w:t>
      </w:r>
      <w:r>
        <w:t xml:space="preserve"> </w:t>
      </w:r>
      <w:r>
        <w:t xml:space="preserve">Dissertation</w:t>
      </w:r>
      <w:r>
        <w:t xml:space="preserve"> </w:t>
      </w:r>
      <w:r>
        <w:t xml:space="preserve">Framework</w:t>
      </w:r>
    </w:p>
    <w:bookmarkStart w:id="25" w:name="X746ae04d447ddd048e25942acc9ed67a62087da"/>
    <w:p>
      <w:pPr>
        <w:pStyle w:val="Heading1"/>
      </w:pPr>
      <w:r>
        <w:t xml:space="preserve">Robotics Engineering in the Context of Saudi Arabia Riyadh: A Critical Dissertation Analysis</w:t>
      </w:r>
    </w:p>
    <w:p>
      <w:pPr>
        <w:pStyle w:val="FirstParagraph"/>
      </w:pPr>
      <w:r>
        <w:t xml:space="preserve">This academic work constitutes a comprehensive dissertation examining the pivotal role and evolving requirements for a</w:t>
      </w:r>
      <w:r>
        <w:t xml:space="preserve"> </w:t>
      </w:r>
      <w:r>
        <w:rPr>
          <w:bCs/>
          <w:b/>
        </w:rPr>
        <w:t xml:space="preserve">Robotics Engineer</w:t>
      </w:r>
      <w:r>
        <w:t xml:space="preserve"> </w:t>
      </w:r>
      <w:r>
        <w:t xml:space="preserve">within the dynamic economic and technological landscape of</w:t>
      </w:r>
      <w:r>
        <w:t xml:space="preserve"> </w:t>
      </w:r>
      <w:r>
        <w:rPr>
          <w:bCs/>
          <w:b/>
        </w:rPr>
        <w:t xml:space="preserve">Saudi Arabia Riyadh</w:t>
      </w:r>
      <w:r>
        <w:t xml:space="preserve">. As part of Kingdom Vision 2030's ambitious transformation, Riyadh stands as the undisputed epicenter for innovation, smart city development, and industrial automation. This dissertation argues that the specialized expertise of a skilled</w:t>
      </w:r>
      <w:r>
        <w:t xml:space="preserve"> </w:t>
      </w:r>
      <w:r>
        <w:rPr>
          <w:iCs/>
          <w:i/>
        </w:rPr>
        <w:t xml:space="preserve">Robotics Engineer</w:t>
      </w:r>
      <w:r>
        <w:t xml:space="preserve"> </w:t>
      </w:r>
      <w:r>
        <w:t xml:space="preserve">is not merely beneficial but fundamentally essential to realizing Saudi Arabia's strategic objectives in technological advancement and economic diversification. The focus is squarely placed on understanding the unique demands, opportunities, and challenges faced by professionals operating within Riyadh's rapidly maturing ecosystem.</w:t>
      </w:r>
    </w:p>
    <w:bookmarkStart w:id="20" w:name="Xcb643c90706eb14265f794f2fd3f77037edd318"/>
    <w:p>
      <w:pPr>
        <w:pStyle w:val="Heading2"/>
      </w:pPr>
      <w:r>
        <w:t xml:space="preserve">The Strategic Imperative: Riyadh as the Robotics Nexus for Saudi Arabia</w:t>
      </w:r>
    </w:p>
    <w:p>
      <w:pPr>
        <w:pStyle w:val="FirstParagraph"/>
      </w:pPr>
      <w:r>
        <w:t xml:space="preserve">Riyadh's significance transcends its role as the capital; it is actively being positioned as the primary hub for technological innovation across</w:t>
      </w:r>
      <w:r>
        <w:t xml:space="preserve"> </w:t>
      </w:r>
      <w:r>
        <w:rPr>
          <w:bCs/>
          <w:b/>
        </w:rPr>
        <w:t xml:space="preserve">Saudi Arabia Riyadh</w:t>
      </w:r>
      <w:r>
        <w:t xml:space="preserve">. The city hosts major government initiatives like the National Center for Artificial Intelligence (NCAI), numerous technology parks (e.g., King Abdullah Financial District Tech Hub), and attracts significant investment from both sovereign wealth funds and international robotics firms. This concentration creates an unparalleled environment for a</w:t>
      </w:r>
      <w:r>
        <w:t xml:space="preserve"> </w:t>
      </w:r>
      <w:r>
        <w:rPr>
          <w:iCs/>
          <w:i/>
        </w:rPr>
        <w:t xml:space="preserve">Robotics Engineer</w:t>
      </w:r>
      <w:r>
        <w:t xml:space="preserve">. The dissertation emphasizes that projects spanning healthcare automation, advanced manufacturing within the industrial corridors, smart infrastructure management (traffic, utilities), logistics optimization at the massive King Abdulaziz International Airport complex, and even future-focused ventures like NEOM (with Riyadh as a key support hub) are demanding sophisticated robotics solutions. Consequently, the role of a</w:t>
      </w:r>
      <w:r>
        <w:t xml:space="preserve"> </w:t>
      </w:r>
      <w:r>
        <w:rPr>
          <w:bCs/>
          <w:b/>
        </w:rPr>
        <w:t xml:space="preserve">Robotics Engineer</w:t>
      </w:r>
      <w:r>
        <w:t xml:space="preserve"> </w:t>
      </w:r>
      <w:r>
        <w:t xml:space="preserve">in Riyadh is directly intertwined with national economic goals.</w:t>
      </w:r>
    </w:p>
    <w:bookmarkEnd w:id="20"/>
    <w:bookmarkStart w:id="21" w:name="X7340515107f7a55fb6323e91307f50f9ebce456"/>
    <w:p>
      <w:pPr>
        <w:pStyle w:val="Heading2"/>
      </w:pPr>
      <w:r>
        <w:t xml:space="preserve">Evolving Role: Beyond Technical Proficiency in Saudi Arabia Riyadh</w:t>
      </w:r>
    </w:p>
    <w:p>
      <w:pPr>
        <w:pStyle w:val="FirstParagraph"/>
      </w:pPr>
      <w:r>
        <w:t xml:space="preserve">This dissertation moves beyond the traditional technical skills required for any Robotics Engineer. It critically analyzes the additional dimensions crucial for success within</w:t>
      </w:r>
      <w:r>
        <w:t xml:space="preserve"> </w:t>
      </w:r>
      <w:r>
        <w:rPr>
          <w:bCs/>
          <w:b/>
        </w:rPr>
        <w:t xml:space="preserve">Saudi Arabia Riyadh</w:t>
      </w:r>
      <w:r>
        <w:t xml:space="preserve">. A modern Robotics Engineer operating in this context must master not only core competencies like kinematics, sensor integration, control systems, machine learning algorithms, and embedded systems programming but also possess deep contextual understanding. This includes familiarity with KSA's regulatory frameworks (e.g., related to data privacy under the Personal Data Protection Law), cultural nuances of the local business environment (including effective communication styles and workplace protocols), and specific industry pain points prevalent in Riyadh's sectors – such as optimizing energy usage in robotic systems for extreme climates or designing solutions for high-density urban logistics. The dissertation stresses that adaptation, cross-cultural collaboration skills, and a commitment to contributing positively to Saudi society are now integral components of the profession.</w:t>
      </w:r>
    </w:p>
    <w:bookmarkEnd w:id="21"/>
    <w:bookmarkStart w:id="22" w:name="X98076d9bba874f3571664a2be5f157e7bec737f"/>
    <w:p>
      <w:pPr>
        <w:pStyle w:val="Heading2"/>
      </w:pPr>
      <w:r>
        <w:t xml:space="preserve">Addressing the Talent Gap: A Critical Dissertation Finding</w:t>
      </w:r>
    </w:p>
    <w:p>
      <w:pPr>
        <w:pStyle w:val="FirstParagraph"/>
      </w:pPr>
      <w:r>
        <w:t xml:space="preserve">A key contribution of this dissertation is its detailed analysis of the current talent landscape for Robotics Engineers in Riyadh. It identifies a significant gap between industry demand and the supply of locally trained, qualified professionals. While universities like King Fahd University of Petroleum and Minerals (KFUPM) and King Saud University are expanding robotics programs, the dissertation argues that curricula often need greater alignment with *Riyadh-specific* industry needs and Vision 2030 priorities. The report proposes a framework for enhanced university-industry partnerships within</w:t>
      </w:r>
      <w:r>
        <w:t xml:space="preserve"> </w:t>
      </w:r>
      <w:r>
        <w:rPr>
          <w:bCs/>
          <w:b/>
        </w:rPr>
        <w:t xml:space="preserve">Saudi Arabia Riyadh</w:t>
      </w:r>
      <w:r>
        <w:t xml:space="preserve">, emphasizing internships at leading tech firms in the city, targeted research projects addressing local challenges (e.g., robotics for heritage site preservation), and continuous professional development programs tailored to the evolving Saudi market. This finding underscores that building a sustainable pipeline of Robotics Engineers is critical for Riyadh's technological sovereignty.</w:t>
      </w:r>
    </w:p>
    <w:bookmarkEnd w:id="22"/>
    <w:bookmarkStart w:id="23" w:name="X632867392d3f790784719e95f0ea226d7092b56"/>
    <w:p>
      <w:pPr>
        <w:pStyle w:val="Heading2"/>
      </w:pPr>
      <w:r>
        <w:t xml:space="preserve">Opportunities &amp; Challenges: A Riyadh-Specific Perspective</w:t>
      </w:r>
    </w:p>
    <w:p>
      <w:pPr>
        <w:pStyle w:val="FirstParagraph"/>
      </w:pPr>
      <w:r>
        <w:t xml:space="preserve">The dissertation thoroughly explores the unique opportunities and challenges facing a Robotics Engineer in</w:t>
      </w:r>
      <w:r>
        <w:t xml:space="preserve"> </w:t>
      </w:r>
      <w:r>
        <w:rPr>
          <w:bCs/>
          <w:b/>
        </w:rPr>
        <w:t xml:space="preserve">Saudi Arabia Riyadh</w:t>
      </w:r>
      <w:r>
        <w:t xml:space="preserve">. Opportunities are abundant: massive government funding for automation, a rapidly growing tech-savvy youth population eager to adopt new technologies, significant investment in smart city infrastructure (e.g., Riyadh Metro's automation), and increasing female participation in STEM fields opening new talent pools. However, challenges persist. The dissertation identifies infrastructure limitations for high-performance testing environments outside major hubs, the need for greater standardization in robotics deployment across sectors, potential resistance to workforce automation from traditional industries requiring careful change management strategies (especially relevant within Riyadh's diverse economic fabric), and the ongoing need to attract international expertise while simultaneously building local capability. Successfully navigating these requires a Robotics Engineer who is technically adept, strategically minded, and culturally agile.</w:t>
      </w:r>
    </w:p>
    <w:bookmarkEnd w:id="23"/>
    <w:bookmarkStart w:id="24" w:name="Xb2f8c2c673a094ab0f393e74452d7fb637067a7"/>
    <w:p>
      <w:pPr>
        <w:pStyle w:val="Heading2"/>
      </w:pPr>
      <w:r>
        <w:t xml:space="preserve">Conclusion: The Indispensable Robotics Engineer for Riyadh's Future</w:t>
      </w:r>
    </w:p>
    <w:p>
      <w:pPr>
        <w:pStyle w:val="FirstParagraph"/>
      </w:pPr>
      <w:r>
        <w:t xml:space="preserve">This dissertation concludes that the role of a</w:t>
      </w:r>
      <w:r>
        <w:t xml:space="preserve"> </w:t>
      </w:r>
      <w:r>
        <w:rPr>
          <w:bCs/>
          <w:b/>
        </w:rPr>
        <w:t xml:space="preserve">Robotics Engineer</w:t>
      </w:r>
      <w:r>
        <w:t xml:space="preserve"> </w:t>
      </w:r>
      <w:r>
        <w:t xml:space="preserve">is absolutely indispensable to the realization of Saudi Arabia's Vision 2030, with its impact most acutely felt in</w:t>
      </w:r>
      <w:r>
        <w:t xml:space="preserve"> </w:t>
      </w:r>
      <w:r>
        <w:rPr>
          <w:bCs/>
          <w:b/>
        </w:rPr>
        <w:t xml:space="preserve">Riyadh</w:t>
      </w:r>
      <w:r>
        <w:t xml:space="preserve">. The city is not just a location for robotics; it is the crucible where national ambitions meet technological execution. A successful Robotics Engineer in Riyadh must be a hybrid professional – equally comfortable coding complex algorithms and understanding the nuances of KSA business culture, possessing deep technical mastery alongside strategic insight into how robotics drives economic diversification. As Riyadh continues its meteoric rise as a global tech and innovation hub, the demand for skilled professionals who can design, implement, and manage robotic solutions tailored to the Kingdom's unique needs will only intensify. Investing in developing this specific talent pool within</w:t>
      </w:r>
      <w:r>
        <w:t xml:space="preserve"> </w:t>
      </w:r>
      <w:r>
        <w:rPr>
          <w:bCs/>
          <w:b/>
        </w:rPr>
        <w:t xml:space="preserve">Saudi Arabia Riyadh</w:t>
      </w:r>
      <w:r>
        <w:t xml:space="preserve"> </w:t>
      </w:r>
      <w:r>
        <w:t xml:space="preserve">is not merely an industrial strategy; it is a cornerstone of national development. This dissertation provides the foundational analysis and strategic recommendations necessary for educational institutions, industry leaders, and government bodies to cultivate the next generation of Robotics Engineers who will power Riyadh's technological future.</w:t>
      </w:r>
    </w:p>
    <w:p>
      <w:pPr>
        <w:pStyle w:val="BodyText"/>
      </w:pPr>
      <w:r>
        <w:rPr>
          <w:iCs/>
          <w:i/>
        </w:rPr>
        <w:t xml:space="preserve">This dissertation represents a critical academic contribution to understanding the evolving profession of Robotics Engineer within Saudi Arabia Riyadh, highlighting its strategic importance to national development goals and outlining pathways for sustainable growth in this vital field.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in the Context of Saudi Arabia Riyadh: A Dissertation Framework</dc:title>
  <dc:creator/>
  <dc:language>en</dc:language>
  <cp:keywords/>
  <dcterms:created xsi:type="dcterms:W3CDTF">2026-07-10T07:45:15Z</dcterms:created>
  <dcterms:modified xsi:type="dcterms:W3CDTF">2026-07-10T07:45:15Z</dcterms:modified>
</cp:coreProperties>
</file>

<file path=docProps/custom.xml><?xml version="1.0" encoding="utf-8"?>
<Properties xmlns="http://schemas.openxmlformats.org/officeDocument/2006/custom-properties" xmlns:vt="http://schemas.openxmlformats.org/officeDocument/2006/docPropsVTypes"/>
</file>