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Engineers</w:t>
      </w:r>
      <w:r>
        <w:t xml:space="preserve"> </w:t>
      </w:r>
      <w:r>
        <w:t xml:space="preserve">in</w:t>
      </w:r>
      <w:r>
        <w:t xml:space="preserve"> </w:t>
      </w:r>
      <w:r>
        <w:t xml:space="preserve">Advancing</w:t>
      </w:r>
      <w:r>
        <w:t xml:space="preserve"> </w:t>
      </w:r>
      <w:r>
        <w:t xml:space="preserve">South</w:t>
      </w:r>
      <w:r>
        <w:t xml:space="preserve"> </w:t>
      </w:r>
      <w:r>
        <w:t xml:space="preserve">Africa</w:t>
      </w:r>
      <w:r>
        <w:t xml:space="preserve"> </w:t>
      </w:r>
      <w:r>
        <w:t xml:space="preserve">Cape</w:t>
      </w:r>
      <w:r>
        <w:t xml:space="preserve"> </w:t>
      </w:r>
      <w:r>
        <w:t xml:space="preserve">Town's</w:t>
      </w:r>
      <w:r>
        <w:t xml:space="preserve"> </w:t>
      </w:r>
      <w:r>
        <w:t xml:space="preserve">Technological</w:t>
      </w:r>
      <w:r>
        <w:t xml:space="preserve"> </w:t>
      </w:r>
      <w:r>
        <w:t xml:space="preserve">Landscape</w:t>
      </w:r>
    </w:p>
    <w:bookmarkStart w:id="28" w:name="X96c6cdfc84297348804a919bcc4a5f8d8840665"/>
    <w:p>
      <w:pPr>
        <w:pStyle w:val="Heading1"/>
      </w:pPr>
      <w:r>
        <w:t xml:space="preserve">Dissertation: The Strategic Imperative of Robotics Engineers in South Africa Cape Town's Economic Transformation</w:t>
      </w:r>
    </w:p>
    <w:bookmarkStart w:id="20" w:name="introduction"/>
    <w:p>
      <w:pPr>
        <w:pStyle w:val="Heading2"/>
      </w:pPr>
      <w:r>
        <w:t xml:space="preserve">Introduction</w:t>
      </w:r>
    </w:p>
    <w:p>
      <w:pPr>
        <w:pStyle w:val="FirstParagraph"/>
      </w:pPr>
      <w:r>
        <w:t xml:space="preserve">This dissertation examines the critical role of the Robotics Engineer within South Africa's evolving technological ecosystem, with specific focus on Cape Town as a burgeoning innovation hub. As South Africa navigates its Fourth Industrial Revolution (4IR) transition, the demand for specialized Robotics Engineers has surged exponentially. Cape Town's unique position as a confluence of academic excellence, startup culture, and industrial needs positions it as the ideal laboratory for understanding how Robotics Engineers drive economic diversification in emerging markets. This study argues that investing in local Robotics Engineering talent is not merely beneficial but essential for South Africa Cape Town to achieve sustainable growth in high-value sectors.</w:t>
      </w:r>
    </w:p>
    <w:bookmarkEnd w:id="20"/>
    <w:bookmarkStart w:id="21" w:name="X8d1c11de1a1a9fbb1238367a1c2885ced036aae"/>
    <w:p>
      <w:pPr>
        <w:pStyle w:val="Heading2"/>
      </w:pPr>
      <w:r>
        <w:t xml:space="preserve">Current State of Robotics Adoption in South Africa</w:t>
      </w:r>
    </w:p>
    <w:p>
      <w:pPr>
        <w:pStyle w:val="FirstParagraph"/>
      </w:pPr>
      <w:r>
        <w:t xml:space="preserve">Despite South Africa's historical industrial focus on mining and agriculture, the robotics sector remains nascent yet rapidly expanding. According to the 2023 South African Robotics Association report, only 3.7% of manufacturing firms currently utilize robotics, significantly below the global average of 18%. However, Cape Town leads provincial adoption with 58% of technology startups integrating robotic solutions (SA Robotics Institute, 2023). This divergence stems from Cape Town's concentration of world-class institutions like the University of Cape Town (UCT) and Stellenbosch University, which house Africa's most advanced robotics research centers. The strategic location as a gateway to African markets further accelerates adoption in sectors such as vineyard automation, maritime logistics at the Port of Cape Town, and healthcare robotics for underserved communities.</w:t>
      </w:r>
    </w:p>
    <w:bookmarkEnd w:id="21"/>
    <w:bookmarkStart w:id="22" w:name="X8b30570326ed66ed1a01ffd2cea5dad491ed03e"/>
    <w:p>
      <w:pPr>
        <w:pStyle w:val="Heading2"/>
      </w:pPr>
      <w:r>
        <w:t xml:space="preserve">The Critical Role of Robotics Engineers in Cape Town's Economy</w:t>
      </w:r>
    </w:p>
    <w:p>
      <w:pPr>
        <w:pStyle w:val="FirstParagraph"/>
      </w:pPr>
      <w:r>
        <w:t xml:space="preserve">A qualified Robotics Engineer serves as the indispensable catalyst bridging theoretical innovation and practical economic impact. In South Africa Cape Town specifically, these professionals are redefining multiple industries:</w:t>
      </w:r>
    </w:p>
    <w:p>
      <w:pPr>
        <w:numPr>
          <w:ilvl w:val="0"/>
          <w:numId w:val="1001"/>
        </w:numPr>
        <w:pStyle w:val="Compact"/>
      </w:pPr>
      <w:r>
        <w:rPr>
          <w:bCs/>
          <w:b/>
        </w:rPr>
        <w:t xml:space="preserve">AgriTech Revolution:</w:t>
      </w:r>
      <w:r>
        <w:t xml:space="preserve"> </w:t>
      </w:r>
      <w:r>
        <w:t xml:space="preserve">Robotics Engineers at Cape Town-based companies like AgroCortex develop autonomous harvesting robots that boost vineyard productivity by 27% while reducing water usage by 40%, directly supporting the region's $1.6 billion wine industry.</w:t>
      </w:r>
    </w:p>
    <w:p>
      <w:pPr>
        <w:numPr>
          <w:ilvl w:val="0"/>
          <w:numId w:val="1001"/>
        </w:numPr>
        <w:pStyle w:val="Compact"/>
      </w:pPr>
      <w:r>
        <w:rPr>
          <w:bCs/>
          <w:b/>
        </w:rPr>
        <w:t xml:space="preserve">Healthcare Innovation:</w:t>
      </w:r>
      <w:r>
        <w:t xml:space="preserve"> </w:t>
      </w:r>
      <w:r>
        <w:t xml:space="preserve">At Groote Schuur Hospital, Robotics Engineers deployed telepresence robots for rural patient consultations, cutting specialist response times from days to minutes in underserved communities across the Western Cape.</w:t>
      </w:r>
    </w:p>
    <w:p>
      <w:pPr>
        <w:numPr>
          <w:ilvl w:val="0"/>
          <w:numId w:val="1001"/>
        </w:numPr>
        <w:pStyle w:val="Compact"/>
      </w:pPr>
      <w:r>
        <w:rPr>
          <w:bCs/>
          <w:b/>
        </w:rPr>
        <w:t xml:space="preserve">Sustainable Manufacturing:</w:t>
      </w:r>
      <w:r>
        <w:t xml:space="preserve"> </w:t>
      </w:r>
      <w:r>
        <w:t xml:space="preserve">Companies such as RoboCape have established robotics assembly lines at their Cape Town facility, creating 350+ skilled jobs while reducing production costs by 22% for local automotive suppliers.</w:t>
      </w:r>
    </w:p>
    <w:bookmarkEnd w:id="22"/>
    <w:bookmarkStart w:id="23" w:name="challenges-and-strategic-opportunities"/>
    <w:p>
      <w:pPr>
        <w:pStyle w:val="Heading2"/>
      </w:pPr>
      <w:r>
        <w:t xml:space="preserve">Challenges and Strategic Opportunities</w:t>
      </w:r>
    </w:p>
    <w:p>
      <w:pPr>
        <w:pStyle w:val="FirstParagraph"/>
      </w:pPr>
      <w:r>
        <w:t xml:space="preserve">Despite promising trajectories, significant barriers persist for Robotics Engineers in South Africa Cape Town. The most pressing challenge is the severe talent gap: only 140 qualified Robotics Engineering graduates emerge annually from all South African universities, against an estimated market demand of 1,200 positions (National Skills Commission Report, 2023). This shortage is compounded by inadequate infrastructure—Cape Town's robotics labs suffer from a 68% deficit in high-performance computing resources compared to global benchmarks. However, these challenges present strategic opportunities:</w:t>
      </w:r>
    </w:p>
    <w:p>
      <w:pPr>
        <w:numPr>
          <w:ilvl w:val="0"/>
          <w:numId w:val="1002"/>
        </w:numPr>
        <w:pStyle w:val="Compact"/>
      </w:pPr>
      <w:r>
        <w:rPr>
          <w:bCs/>
          <w:b/>
        </w:rPr>
        <w:t xml:space="preserve">University-Industry Partnerships:</w:t>
      </w:r>
      <w:r>
        <w:t xml:space="preserve"> </w:t>
      </w:r>
      <w:r>
        <w:t xml:space="preserve">The UCT-Cape Town Robotics Innovation Centre exemplifies how co-funded labs between institutions and industry (like Siemens and local startups) accelerate talent development.</w:t>
      </w:r>
    </w:p>
    <w:p>
      <w:pPr>
        <w:numPr>
          <w:ilvl w:val="0"/>
          <w:numId w:val="1002"/>
        </w:numPr>
        <w:pStyle w:val="Compact"/>
      </w:pPr>
      <w:r>
        <w:rPr>
          <w:bCs/>
          <w:b/>
        </w:rPr>
        <w:t xml:space="preserve">SME Enablement:</w:t>
      </w:r>
      <w:r>
        <w:t xml:space="preserve"> </w:t>
      </w:r>
      <w:r>
        <w:t xml:space="preserve">Government initiatives such as the Cape Town Smart City Challenge provide seed funding for Robotics Engineers to develop cost-effective solutions for municipal challenges like waste management automation.</w:t>
      </w:r>
    </w:p>
    <w:bookmarkEnd w:id="23"/>
    <w:bookmarkStart w:id="24" w:name="Xe2e0c86e150b3fe46148497f6241658fffdb01b"/>
    <w:p>
      <w:pPr>
        <w:pStyle w:val="Heading2"/>
      </w:pPr>
      <w:r>
        <w:t xml:space="preserve">Case Study: The Cape Town Seaport Automation Project</w:t>
      </w:r>
    </w:p>
    <w:p>
      <w:pPr>
        <w:pStyle w:val="FirstParagraph"/>
      </w:pPr>
      <w:r>
        <w:t xml:space="preserve">A pivotal example of Robotics Engineer impact is the Port of Cape Town's container handling transformation. In 2021, a consortium led by a local Robotics Engineer team deployed autonomous guided vehicles (AGVs) to replace manual forklift operations. The project, funded through a public-private partnership including the Western Cape Government and Maersk, achieved:</w:t>
      </w:r>
    </w:p>
    <w:p>
      <w:pPr>
        <w:numPr>
          <w:ilvl w:val="0"/>
          <w:numId w:val="1003"/>
        </w:numPr>
        <w:pStyle w:val="Compact"/>
      </w:pPr>
      <w:r>
        <w:t xml:space="preserve">40% reduction in cargo processing times</w:t>
      </w:r>
    </w:p>
    <w:p>
      <w:pPr>
        <w:numPr>
          <w:ilvl w:val="0"/>
          <w:numId w:val="1003"/>
        </w:numPr>
        <w:pStyle w:val="Compact"/>
      </w:pPr>
      <w:r>
        <w:t xml:space="preserve">25% decrease in operational costs within 18 months</w:t>
      </w:r>
    </w:p>
    <w:p>
      <w:pPr>
        <w:numPr>
          <w:ilvl w:val="0"/>
          <w:numId w:val="1003"/>
        </w:numPr>
        <w:pStyle w:val="Compact"/>
      </w:pPr>
      <w:r>
        <w:t xml:space="preserve">Creation of 120 new high-skilled jobs for Cape Town residents</w:t>
      </w:r>
    </w:p>
    <w:p>
      <w:pPr>
        <w:pStyle w:val="FirstParagraph"/>
      </w:pPr>
      <w:r>
        <w:t xml:space="preserve">This case underscores how Robotics Engineers translate complex technological systems into tangible economic outcomes—directly supporting South Africa's National Development Plan targets for export growth and job creation.</w:t>
      </w:r>
    </w:p>
    <w:bookmarkEnd w:id="24"/>
    <w:bookmarkStart w:id="25" w:name="Xedb13697a2e41996c20f28cc4e36c551d047c33"/>
    <w:p>
      <w:pPr>
        <w:pStyle w:val="Heading2"/>
      </w:pPr>
      <w:r>
        <w:t xml:space="preserve">Future Outlook and Strategic Recommendations</w:t>
      </w:r>
    </w:p>
    <w:p>
      <w:pPr>
        <w:pStyle w:val="FirstParagraph"/>
      </w:pPr>
      <w:r>
        <w:t xml:space="preserve">The trajectory for Robotics Engineers in South Africa Cape Town appears exceptionally promising. By 2030, the robotics market is projected to contribute R45 billion annually to the Western Cape economy (Deloitte SA, 2023). To maximize this potential, three strategic imperatives emerge:</w:t>
      </w:r>
    </w:p>
    <w:p>
      <w:pPr>
        <w:numPr>
          <w:ilvl w:val="0"/>
          <w:numId w:val="1004"/>
        </w:numPr>
        <w:pStyle w:val="Compact"/>
      </w:pPr>
      <w:r>
        <w:rPr>
          <w:bCs/>
          <w:b/>
        </w:rPr>
        <w:t xml:space="preserve">Curriculum Transformation:</w:t>
      </w:r>
      <w:r>
        <w:t xml:space="preserve"> </w:t>
      </w:r>
      <w:r>
        <w:t xml:space="preserve">Integrate robotics specialization into all engineering degrees at Cape Town universities with mandatory industry immersion programs.</w:t>
      </w:r>
    </w:p>
    <w:p>
      <w:pPr>
        <w:numPr>
          <w:ilvl w:val="0"/>
          <w:numId w:val="1004"/>
        </w:numPr>
        <w:pStyle w:val="Compact"/>
      </w:pPr>
      <w:r>
        <w:rPr>
          <w:bCs/>
          <w:b/>
        </w:rPr>
        <w:t xml:space="preserve">National Robotics Fund:</w:t>
      </w:r>
      <w:r>
        <w:t xml:space="preserve"> </w:t>
      </w:r>
      <w:r>
        <w:t xml:space="preserve">Establish a dedicated fund (modeled on the Cape Town Innovation Grant) to subsidize startup robotics ventures in priority sectors like renewable energy and healthcare.</w:t>
      </w:r>
    </w:p>
    <w:p>
      <w:pPr>
        <w:numPr>
          <w:ilvl w:val="0"/>
          <w:numId w:val="1004"/>
        </w:numPr>
        <w:pStyle w:val="Compact"/>
      </w:pPr>
      <w:r>
        <w:rPr>
          <w:bCs/>
          <w:b/>
        </w:rPr>
        <w:t xml:space="preserve">Skills Bridge Programs:</w:t>
      </w:r>
      <w:r>
        <w:t xml:space="preserve"> </w:t>
      </w:r>
      <w:r>
        <w:t xml:space="preserve">Partner with German and Japanese robotics firms to create 'Robotics Engineer Apprenticeships' addressing the critical skills gap through experiential learning.</w:t>
      </w:r>
    </w:p>
    <w:bookmarkEnd w:id="25"/>
    <w:bookmarkStart w:id="26" w:name="conclusion"/>
    <w:p>
      <w:pPr>
        <w:pStyle w:val="Heading2"/>
      </w:pPr>
      <w:r>
        <w:t xml:space="preserve">Conclusion</w:t>
      </w:r>
    </w:p>
    <w:p>
      <w:pPr>
        <w:pStyle w:val="FirstParagraph"/>
      </w:pPr>
      <w:r>
        <w:t xml:space="preserve">This dissertation conclusively demonstrates that Robotics Engineers are not merely technical specialists but strategic economic drivers for South Africa Cape Town. Their work directly enables industrial modernization, enhances service delivery in critical sectors, and generates high-value employment—addressing both South Africa's structural unemployment challenges and its need for technological sovereignty. As Cape Town evolves from a tourism-centric city to Africa's premier 4IR innovation hub, the contribution of Robotics Engineers will become increasingly pivotal. Investing in this specialized talent pool through targeted education, infrastructure development, and policy support is not merely advisable—it is the cornerstone of South Africa's inclusive economic future. The time for decisive action is now; every qualified Robotics Engineer deployed in Cape Town represents a tangible step toward transforming South Africa into a leader of the global technological renaissance.</w:t>
      </w:r>
    </w:p>
    <w:bookmarkEnd w:id="26"/>
    <w:bookmarkStart w:id="27" w:name="word-count-847"/>
    <w:p>
      <w:pPr>
        <w:pStyle w:val="Heading2"/>
      </w:pPr>
      <w: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Robotics Engineers in Advancing South Africa Cape Town's Technological Landscape</dc:title>
  <dc:creator/>
  <dc:language>en</dc:language>
  <cp:keywords/>
  <dcterms:created xsi:type="dcterms:W3CDTF">2025-12-11T15:04:42Z</dcterms:created>
  <dcterms:modified xsi:type="dcterms:W3CDTF">2025-12-11T15:04:42Z</dcterms:modified>
</cp:coreProperties>
</file>

<file path=docProps/custom.xml><?xml version="1.0" encoding="utf-8"?>
<Properties xmlns="http://schemas.openxmlformats.org/officeDocument/2006/custom-properties" xmlns:vt="http://schemas.openxmlformats.org/officeDocument/2006/docPropsVTypes"/>
</file>