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Robotics</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6890212d27c0a2a551d1f4826a495f9a539a889"/>
    <w:p>
      <w:pPr>
        <w:pStyle w:val="Heading1"/>
      </w:pPr>
      <w:r>
        <w:t xml:space="preserve">The Strategic Imperative of Robotics Engineering in South Africa Johannesburg: A Dissertation on Innovation, Employment, and Economic Transformation</w:t>
      </w:r>
    </w:p>
    <w:bookmarkStart w:id="20" w:name="introduction"/>
    <w:p>
      <w:pPr>
        <w:pStyle w:val="Heading2"/>
      </w:pPr>
      <w:r>
        <w:t xml:space="preserve">Introduction</w:t>
      </w:r>
    </w:p>
    <w:p>
      <w:pPr>
        <w:pStyle w:val="FirstParagraph"/>
      </w:pPr>
      <w:r>
        <w:t xml:space="preserve">The rapid evolution of robotics engineering represents a pivotal technological frontier with profound implications for global economic development. In the context of South Africa Johannesburg—the nation's economic hub and a dynamic urban center—this dissertation examines the critical role of the Robotics Engineer in driving industrial innovation, addressing socio-economic challenges, and positioning South Africa as a competitive player in emerging markets. As we navigate an era defined by automation and artificial intelligence, understanding how Robotics Engineers can catalyze progress within Johannesburg's unique socio-economic landscape becomes not merely academic but a strategic necessity for national advancement.</w:t>
      </w:r>
    </w:p>
    <w:bookmarkEnd w:id="20"/>
    <w:bookmarkStart w:id="21" w:name="X28e985a2bc19eb185d8ff4bc3c58d35cb1e4961"/>
    <w:p>
      <w:pPr>
        <w:pStyle w:val="Heading2"/>
      </w:pPr>
      <w:r>
        <w:t xml:space="preserve">Current Landscape: Robotics Engineering in South Africa Johannesburg</w:t>
      </w:r>
    </w:p>
    <w:p>
      <w:pPr>
        <w:pStyle w:val="FirstParagraph"/>
      </w:pPr>
      <w:r>
        <w:t xml:space="preserve">Johannesburg stands at the crossroads of opportunity and challenge. While South Africa boasts a growing tech ecosystem, the robotics sector remains nascent compared to global leaders like Germany or Japan. However, Johannesburg's industrial base—dominated by mining, manufacturing, and logistics—presents fertile ground for Robotics Engineers to deploy solutions that enhance productivity and safety. Mining operations near Johannesburg (such as those in the Witwatersrand Basin) increasingly require autonomous systems for deep-level extraction, reducing human exposure to hazardous environments. Similarly, logistics hubs like the Johannesburg International Airport leverage robotic sorting systems to manage burgeoning e-commerce demands. This emerging demand underscores a critical gap: South Africa Johannesburg currently lacks sufficient local talent equipped to design and maintain these advanced systems.</w:t>
      </w:r>
    </w:p>
    <w:bookmarkEnd w:id="21"/>
    <w:bookmarkStart w:id="22" w:name="X7f4da87b19e053fe9de394f75fe0a7a1d48c842"/>
    <w:p>
      <w:pPr>
        <w:pStyle w:val="Heading2"/>
      </w:pPr>
      <w:r>
        <w:t xml:space="preserve">The Multifaceted Role of the Robotics Engineer in South Africa</w:t>
      </w:r>
    </w:p>
    <w:p>
      <w:pPr>
        <w:pStyle w:val="FirstParagraph"/>
      </w:pPr>
      <w:r>
        <w:t xml:space="preserve">A contemporary Robotics Engineer operating within South Africa Johannesburg must transcend traditional technical skills. Their role extends to:</w:t>
      </w:r>
    </w:p>
    <w:p>
      <w:pPr>
        <w:numPr>
          <w:ilvl w:val="0"/>
          <w:numId w:val="1001"/>
        </w:numPr>
        <w:pStyle w:val="Compact"/>
      </w:pPr>
      <w:r>
        <w:rPr>
          <w:bCs/>
          <w:b/>
        </w:rPr>
        <w:t xml:space="preserve">Contextual Problem-Solving:</w:t>
      </w:r>
      <w:r>
        <w:t xml:space="preserve"> </w:t>
      </w:r>
      <w:r>
        <w:t xml:space="preserve">Adapting robotic solutions for local conditions (e.g., rugged terrain, power fluctuations, and diverse workforce needs).</w:t>
      </w:r>
    </w:p>
    <w:p>
      <w:pPr>
        <w:numPr>
          <w:ilvl w:val="0"/>
          <w:numId w:val="1001"/>
        </w:numPr>
        <w:pStyle w:val="Compact"/>
      </w:pPr>
      <w:r>
        <w:rPr>
          <w:bCs/>
          <w:b/>
        </w:rPr>
        <w:t xml:space="preserve">Socio-Economic Integration:</w:t>
      </w:r>
      <w:r>
        <w:t xml:space="preserve"> </w:t>
      </w:r>
      <w:r>
        <w:t xml:space="preserve">Ensuring automation complements human labor—particularly in high-unemployment contexts—through job creation in maintenance, programming, and system oversight.</w:t>
      </w:r>
    </w:p>
    <w:p>
      <w:pPr>
        <w:numPr>
          <w:ilvl w:val="0"/>
          <w:numId w:val="1001"/>
        </w:numPr>
        <w:pStyle w:val="Compact"/>
      </w:pPr>
      <w:r>
        <w:rPr>
          <w:bCs/>
          <w:b/>
        </w:rPr>
        <w:t xml:space="preserve">Collaborative Innovation:</w:t>
      </w:r>
      <w:r>
        <w:t xml:space="preserve"> </w:t>
      </w:r>
      <w:r>
        <w:t xml:space="preserve">Partnering with institutions like the Council for Scientific and Industrial Research (CSIR) and universities (e.g., University of Johannesburg) to develop affordable, locally relevant technology.</w:t>
      </w:r>
    </w:p>
    <w:p>
      <w:pPr>
        <w:pStyle w:val="FirstParagraph"/>
      </w:pPr>
      <w:r>
        <w:t xml:space="preserve">This holistic approach distinguishes the Robotics Engineer in South Africa Johannesburg from their global counterparts, demanding cultural intelligence alongside technical expertise. For instance, a Robotics Engineer might develop mobile robots for healthcare delivery in Soweto clinics—addressing infrastructure gaps while respecting community needs—a project directly tied to South Africa's National Development Plan (NDP).</w:t>
      </w:r>
    </w:p>
    <w:bookmarkEnd w:id="22"/>
    <w:bookmarkStart w:id="23" w:name="challenges-and-strategic-imperatives"/>
    <w:p>
      <w:pPr>
        <w:pStyle w:val="Heading2"/>
      </w:pPr>
      <w:r>
        <w:t xml:space="preserve">Challenges and Strategic Imperatives</w:t>
      </w:r>
    </w:p>
    <w:p>
      <w:pPr>
        <w:pStyle w:val="FirstParagraph"/>
      </w:pPr>
      <w:r>
        <w:t xml:space="preserve">Despite opportunities, significant barriers impede progress. South Africa Johannesburg faces a severe shortage of Robotics Engineers due to:</w:t>
      </w:r>
    </w:p>
    <w:p>
      <w:pPr>
        <w:numPr>
          <w:ilvl w:val="0"/>
          <w:numId w:val="1002"/>
        </w:numPr>
        <w:pStyle w:val="Compact"/>
      </w:pPr>
      <w:r>
        <w:rPr>
          <w:bCs/>
          <w:b/>
        </w:rPr>
        <w:t xml:space="preserve">Educational Gaps:</w:t>
      </w:r>
      <w:r>
        <w:t xml:space="preserve"> </w:t>
      </w:r>
      <w:r>
        <w:t xml:space="preserve">Few tertiary institutions offer specialized robotics curricula aligned with industry needs.</w:t>
      </w:r>
    </w:p>
    <w:p>
      <w:pPr>
        <w:numPr>
          <w:ilvl w:val="0"/>
          <w:numId w:val="1002"/>
        </w:numPr>
        <w:pStyle w:val="Compact"/>
      </w:pPr>
      <w:r>
        <w:rPr>
          <w:bCs/>
          <w:b/>
        </w:rPr>
        <w:t xml:space="preserve">Funding Constraints:</w:t>
      </w:r>
      <w:r>
        <w:t xml:space="preserve"> </w:t>
      </w:r>
      <w:r>
        <w:t xml:space="preserve">Limited venture capital for deep-tech startups compared to Silicon Valley or Berlin.</w:t>
      </w:r>
    </w:p>
    <w:p>
      <w:pPr>
        <w:numPr>
          <w:ilvl w:val="0"/>
          <w:numId w:val="1002"/>
        </w:numPr>
        <w:pStyle w:val="Compact"/>
      </w:pPr>
      <w:r>
        <w:rPr>
          <w:bCs/>
          <w:b/>
        </w:rPr>
        <w:t xml:space="preserve">Skills Mismatch:</w:t>
      </w:r>
      <w:r>
        <w:t xml:space="preserve"> </w:t>
      </w:r>
      <w:r>
        <w:t xml:space="preserve">Engineering graduates often lack hands-on robotics experience, requiring costly retraining.</w:t>
      </w:r>
    </w:p>
    <w:p>
      <w:pPr>
        <w:pStyle w:val="FirstParagraph"/>
      </w:pPr>
      <w:r>
        <w:t xml:space="preserve">A 2023 SABIC report noted that 78% of Johannesburg-based manufacturers cite robotics talent as their top operational constraint. This crisis demands a coordinated response: universities must integrate practical robotics labs into engineering programs, while government initiatives like the National Artificial Intelligence Strategy should prioritize funding for Robotics Engineer training pipelines. Without such measures, South Africa Johannesburg risks ceding its industrial future to international competitors.</w:t>
      </w:r>
    </w:p>
    <w:bookmarkEnd w:id="23"/>
    <w:bookmarkStart w:id="24" w:name="Xf670778a9fdb063252a3e6fd4cd6042bb13dddf"/>
    <w:p>
      <w:pPr>
        <w:pStyle w:val="Heading2"/>
      </w:pPr>
      <w:r>
        <w:t xml:space="preserve">Case Study: Robotics in Johannesburg's Smart City Initiatives</w:t>
      </w:r>
    </w:p>
    <w:p>
      <w:pPr>
        <w:pStyle w:val="FirstParagraph"/>
      </w:pPr>
      <w:r>
        <w:t xml:space="preserve">The City of Johannesburg’s "Smart City Project" exemplifies the transformative potential of the Robotics Engineer. In collaboration with local tech firms, Robotics Engineers deployed autonomous waste collection robots in high-density areas like Alexandra township. These robots optimize routes using AI, reducing fuel costs by 30% while creating 50+ maintenance jobs for community members. Crucially, the project engaged local youth through apprenticeships—proving that robotics can simultaneously drive efficiency and social equity. This model demonstrates how a Robotics Engineer in South Africa Johannesburg must balance technical execution with inclusive development, directly aligning with the United Nations Sustainable Development Goals.</w:t>
      </w:r>
    </w:p>
    <w:bookmarkEnd w:id="24"/>
    <w:bookmarkStart w:id="25" w:name="Xa83f8c4c3294c65231c9533ae71f0014c6800e1"/>
    <w:p>
      <w:pPr>
        <w:pStyle w:val="Heading2"/>
      </w:pPr>
      <w:r>
        <w:t xml:space="preserve">Future Outlook: Positioning South Africa Johannesburg as a Regional Hub</w:t>
      </w:r>
    </w:p>
    <w:p>
      <w:pPr>
        <w:pStyle w:val="FirstParagraph"/>
      </w:pPr>
      <w:r>
        <w:t xml:space="preserve">The trajectory for Robotics Engineering in South Africa Johannesburg is promising but hinges on strategic investment. With global robotics market projected to reach $74 billion by 2030 (MarketsandMarkets), Johannesburg could emerge as Africa’s robotics innovation capital by:</w:t>
      </w:r>
    </w:p>
    <w:p>
      <w:pPr>
        <w:numPr>
          <w:ilvl w:val="0"/>
          <w:numId w:val="1003"/>
        </w:numPr>
        <w:pStyle w:val="Compact"/>
      </w:pPr>
      <w:r>
        <w:t xml:space="preserve">Establishing a National Robotics Innovation Centre in Gauteng, offering tax incentives for R&amp;D partnerships.</w:t>
      </w:r>
    </w:p>
    <w:p>
      <w:pPr>
        <w:numPr>
          <w:ilvl w:val="0"/>
          <w:numId w:val="1003"/>
        </w:numPr>
        <w:pStyle w:val="Compact"/>
      </w:pPr>
      <w:r>
        <w:t xml:space="preserve">Mandating robotics literacy programs in secondary schools to cultivate early talent.</w:t>
      </w:r>
    </w:p>
    <w:p>
      <w:pPr>
        <w:numPr>
          <w:ilvl w:val="0"/>
          <w:numId w:val="1003"/>
        </w:numPr>
        <w:pStyle w:val="Compact"/>
      </w:pPr>
      <w:r>
        <w:t xml:space="preserve">Fostering public-private consortia—such as the proposed Johannesburg Robotics Cluster—to connect engineers with industries like agriculture (e.g., automated crop monitoring on farms near Johannesburg) and renewable energy (robotic solar panel maintenance).</w:t>
      </w:r>
    </w:p>
    <w:p>
      <w:pPr>
        <w:pStyle w:val="FirstParagraph"/>
      </w:pPr>
      <w:r>
        <w:t xml:space="preserve">The success of this vision rests on the adaptability of each Robotics Engineer. They must champion "appropriate technology"—solutions that are affordable, sustainable, and culturally resonant. For example, designing low-cost drones for malaria surveillance in rural KwaZulu-Natal (serving Johannesburg’s broader healthcare ecosystem) requires not just engineering skill but deep empathy for local health challenges.</w:t>
      </w:r>
    </w:p>
    <w:bookmarkEnd w:id="25"/>
    <w:bookmarkStart w:id="27" w:name="conclusion"/>
    <w:p>
      <w:pPr>
        <w:pStyle w:val="Heading2"/>
      </w:pPr>
      <w:r>
        <w:t xml:space="preserve">Conclusion</w:t>
      </w:r>
    </w:p>
    <w:p>
      <w:pPr>
        <w:pStyle w:val="FirstParagraph"/>
      </w:pPr>
      <w:r>
        <w:t xml:space="preserve">This dissertation affirms that Robotics Engineers are not merely technicians but architects of South Africa Johannesburg’s economic resilience. Their work directly impacts critical sectors—from mining safety to healthcare access—and shapes whether Johannesburg becomes a beacon of inclusive technological advancement or remains marginalized in the global innovation economy. The urgency is clear: without scaling robotics talent, South Africa risks missing a $140 billion opportunity in automation-driven growth by 2035 (PwC estimate). By embedding the Robotics Engineer as a central figure in national strategy—through education reform, targeted investment, and community-centered design—South Africa Johannesburg can transform from a resource-dependent economy into an AI-powered leader. As this Dissertation concludes, it is imperative that policymakers, academia, and industry unite to elevate the Robotics Engineer from a niche role to a cornerstone of South Africa’s 21st-century development. The future of Johannesburg’s prosperity depends on it.</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Robotics Engineering in South Africa Johannesburg</dc:title>
  <dc:creator/>
  <dc:language>en</dc:language>
  <cp:keywords/>
  <dcterms:created xsi:type="dcterms:W3CDTF">2025-12-11T21:02:49Z</dcterms:created>
  <dcterms:modified xsi:type="dcterms:W3CDTF">2025-12-11T21:02:49Z</dcterms:modified>
</cp:coreProperties>
</file>

<file path=docProps/custom.xml><?xml version="1.0" encoding="utf-8"?>
<Properties xmlns="http://schemas.openxmlformats.org/officeDocument/2006/custom-properties" xmlns:vt="http://schemas.openxmlformats.org/officeDocument/2006/docPropsVTypes"/>
</file>