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6755a8b88f169ca0a4373de779d7b3eb87b4433"/>
    <w:p>
      <w:pPr>
        <w:pStyle w:val="Heading1"/>
      </w:pPr>
      <w:r>
        <w:t xml:space="preserve">Advancing Robotics Engineering for Sustainable Development in Sudan Khartoum: A Strategic Dissertation Analysis</w:t>
      </w:r>
    </w:p>
    <w:p>
      <w:pPr>
        <w:pStyle w:val="FirstParagraph"/>
      </w:pPr>
      <w:r>
        <w:rPr>
          <w:bCs/>
          <w:b/>
        </w:rPr>
        <w:t xml:space="preserve">Dissertation</w:t>
      </w:r>
      <w:r>
        <w:t xml:space="preserve"> </w:t>
      </w:r>
      <w:r>
        <w:t xml:space="preserve">research into the integration of robotics engineering within the socio-economic framework of Sudan, particularly focusing on Khartoum, represents a critical frontier for technological advancement and sustainable development in a rapidly evolving global landscape. This document explores the pivotal role of the</w:t>
      </w:r>
      <w:r>
        <w:t xml:space="preserve"> </w:t>
      </w:r>
      <w:r>
        <w:rPr>
          <w:iCs/>
          <w:i/>
        </w:rPr>
        <w:t xml:space="preserve">Robotics Engineer</w:t>
      </w:r>
      <w:r>
        <w:t xml:space="preserve"> </w:t>
      </w:r>
      <w:r>
        <w:t xml:space="preserve">as an agent of transformative change within Sudan Khartoum's unique context, addressing both immediate challenges and long-term opportunities for national progress.</w:t>
      </w:r>
    </w:p>
    <w:bookmarkStart w:id="20" w:name="X1a9074af9b0cae618e75a5fc560aa330ea2fe4f"/>
    <w:p>
      <w:pPr>
        <w:pStyle w:val="Heading2"/>
      </w:pPr>
      <w:r>
        <w:t xml:space="preserve">The Imperative for Robotics Engineering in Sudan Khartoum</w:t>
      </w:r>
    </w:p>
    <w:p>
      <w:pPr>
        <w:pStyle w:val="FirstParagraph"/>
      </w:pPr>
      <w:r>
        <w:t xml:space="preserve">Sudan, with its vast agricultural potential, significant water resource management needs, and infrastructure development requirements, stands at a crucial juncture where advanced technologies like robotics offer tangible solutions. Khartoum, as the capital city and economic hub of Sudan, faces distinct challenges: urbanization pressures straining municipal services (waste management, traffic control), agricultural inefficiencies impacting food security in surrounding regions, and the need for resilient infrastructure maintenance. A</w:t>
      </w:r>
      <w:r>
        <w:t xml:space="preserve"> </w:t>
      </w:r>
      <w:r>
        <w:rPr>
          <w:bCs/>
          <w:b/>
        </w:rPr>
        <w:t xml:space="preserve">Robotics Engineer</w:t>
      </w:r>
      <w:r>
        <w:t xml:space="preserve"> </w:t>
      </w:r>
      <w:r>
        <w:t xml:space="preserve">operating within</w:t>
      </w:r>
      <w:r>
        <w:t xml:space="preserve"> </w:t>
      </w:r>
      <w:r>
        <w:rPr>
          <w:bCs/>
          <w:b/>
        </w:rPr>
        <w:t xml:space="preserve">Sudan Khartoum</w:t>
      </w:r>
      <w:r>
        <w:t xml:space="preserve"> </w:t>
      </w:r>
      <w:r>
        <w:t xml:space="preserve">is uniquely positioned to address these systemic issues through innovative, localized technological interventions.</w:t>
      </w:r>
    </w:p>
    <w:bookmarkEnd w:id="20"/>
    <w:bookmarkStart w:id="21" w:name="X599716ea683ef0552ff04b1c97a5ffe7d83f92e"/>
    <w:p>
      <w:pPr>
        <w:pStyle w:val="Heading2"/>
      </w:pPr>
      <w:r>
        <w:t xml:space="preserve">The Role of the Robotics Engineer: Beyond Automation</w:t>
      </w:r>
    </w:p>
    <w:p>
      <w:pPr>
        <w:pStyle w:val="FirstParagraph"/>
      </w:pPr>
      <w:r>
        <w:t xml:space="preserve">The modern role of a</w:t>
      </w:r>
      <w:r>
        <w:t xml:space="preserve"> </w:t>
      </w:r>
      <w:r>
        <w:rPr>
          <w:iCs/>
          <w:i/>
        </w:rPr>
        <w:t xml:space="preserve">Robotics Engineer</w:t>
      </w:r>
      <w:r>
        <w:t xml:space="preserve"> </w:t>
      </w:r>
      <w:r>
        <w:t xml:space="preserve">transcends traditional manufacturing automation. In the Sudanese context, this profession requires a deep understanding of local environmental conditions (extreme heat, dust), socio-economic realities (resource constraints, skill availability), and pressing national priorities. A competent Robotics Engineer in Khartoum must focus on:</w:t>
      </w:r>
    </w:p>
    <w:p>
      <w:pPr>
        <w:numPr>
          <w:ilvl w:val="0"/>
          <w:numId w:val="1001"/>
        </w:numPr>
        <w:pStyle w:val="Compact"/>
      </w:pPr>
      <w:r>
        <w:rPr>
          <w:bCs/>
          <w:b/>
        </w:rPr>
        <w:t xml:space="preserve">Agri-Robotics:</w:t>
      </w:r>
      <w:r>
        <w:t xml:space="preserve"> </w:t>
      </w:r>
      <w:r>
        <w:t xml:space="preserve">Developing low-cost, dust-resistant robots for precision farming (soil analysis, planting, weeding) to boost yields in the fertile Nile Valley surrounding Khartoum and reduce post-harvest losses.</w:t>
      </w:r>
    </w:p>
    <w:p>
      <w:pPr>
        <w:numPr>
          <w:ilvl w:val="0"/>
          <w:numId w:val="1001"/>
        </w:numPr>
        <w:pStyle w:val="Compact"/>
      </w:pPr>
      <w:r>
        <w:rPr>
          <w:bCs/>
          <w:b/>
        </w:rPr>
        <w:t xml:space="preserve">Water Resource Management:</w:t>
      </w:r>
      <w:r>
        <w:t xml:space="preserve"> </w:t>
      </w:r>
      <w:r>
        <w:t xml:space="preserve">Designing autonomous systems for monitoring water quality in the Nile River and its tributaries near Khartoum, detecting contamination sources, and optimizing distribution networks.</w:t>
      </w:r>
    </w:p>
    <w:p>
      <w:pPr>
        <w:numPr>
          <w:ilvl w:val="0"/>
          <w:numId w:val="1001"/>
        </w:numPr>
        <w:pStyle w:val="Compact"/>
      </w:pPr>
      <w:r>
        <w:rPr>
          <w:bCs/>
          <w:b/>
        </w:rPr>
        <w:t xml:space="preserve">Municipal Services:</w:t>
      </w:r>
      <w:r>
        <w:t xml:space="preserve"> </w:t>
      </w:r>
      <w:r>
        <w:t xml:space="preserve">Creating robust robots for hazardous waste collection in urban centers or automated inspection systems for aging infrastructure (bridges, pipelines) critical to Khartoum's functioning.</w:t>
      </w:r>
    </w:p>
    <w:p>
      <w:pPr>
        <w:numPr>
          <w:ilvl w:val="0"/>
          <w:numId w:val="1001"/>
        </w:numPr>
        <w:pStyle w:val="Compact"/>
      </w:pPr>
      <w:r>
        <w:rPr>
          <w:bCs/>
          <w:b/>
        </w:rPr>
        <w:t xml:space="preserve">Healthcare Support:</w:t>
      </w:r>
      <w:r>
        <w:t xml:space="preserve"> </w:t>
      </w:r>
      <w:r>
        <w:t xml:space="preserve">Adapting robotics solutions for remote diagnostics, telemedicine support, or assisting in hospital logistics within Khartoum's healthcare facilities.</w:t>
      </w:r>
    </w:p>
    <w:bookmarkEnd w:id="21"/>
    <w:bookmarkStart w:id="22" w:name="X9f47f5c873538a4023d672fbd3103230aaa2ea5"/>
    <w:p>
      <w:pPr>
        <w:pStyle w:val="Heading2"/>
      </w:pPr>
      <w:r>
        <w:t xml:space="preserve">Educational Pathways and Local Capacity Building</w:t>
      </w:r>
    </w:p>
    <w:p>
      <w:pPr>
        <w:pStyle w:val="FirstParagraph"/>
      </w:pPr>
      <w:r>
        <w:t xml:space="preserve">A key focus of this</w:t>
      </w:r>
      <w:r>
        <w:t xml:space="preserve"> </w:t>
      </w:r>
      <w:r>
        <w:rPr>
          <w:bCs/>
          <w:b/>
        </w:rPr>
        <w:t xml:space="preserve">Dissertation</w:t>
      </w:r>
      <w:r>
        <w:t xml:space="preserve"> </w:t>
      </w:r>
      <w:r>
        <w:t xml:space="preserve">is the necessity for developing indigenous expertise. Currently, Sudan lacks dedicated advanced robotics engineering programs within its higher education institutions. The University of Khartoum and other local universities are beginning to incorporate elements of mechatronics and automation, but a formalized pathway for Robotics Engineers specifically trained for the challenges in</w:t>
      </w:r>
      <w:r>
        <w:t xml:space="preserve"> </w:t>
      </w:r>
      <w:r>
        <w:rPr>
          <w:bCs/>
          <w:b/>
        </w:rPr>
        <w:t xml:space="preserve">Sudan Khartoum</w:t>
      </w:r>
      <w:r>
        <w:t xml:space="preserve"> </w:t>
      </w:r>
      <w:r>
        <w:t xml:space="preserve">is urgently needed. This requires:</w:t>
      </w:r>
    </w:p>
    <w:p>
      <w:pPr>
        <w:numPr>
          <w:ilvl w:val="0"/>
          <w:numId w:val="1002"/>
        </w:numPr>
        <w:pStyle w:val="Compact"/>
      </w:pPr>
      <w:r>
        <w:t xml:space="preserve">Establishing specialized undergraduate and postgraduate programs focusing on robotics applications relevant to Sudanese contexts.</w:t>
      </w:r>
    </w:p>
    <w:p>
      <w:pPr>
        <w:numPr>
          <w:ilvl w:val="0"/>
          <w:numId w:val="1002"/>
        </w:numPr>
        <w:pStyle w:val="Compact"/>
      </w:pPr>
      <w:r>
        <w:t xml:space="preserve">Fostering industry-academia partnerships with local engineering firms, agricultural cooperatives, and municipal authorities in Khartoum to provide real-world project experience.</w:t>
      </w:r>
    </w:p>
    <w:p>
      <w:pPr>
        <w:numPr>
          <w:ilvl w:val="0"/>
          <w:numId w:val="1002"/>
        </w:numPr>
        <w:pStyle w:val="Compact"/>
      </w:pPr>
      <w:r>
        <w:t xml:space="preserve">Securing international collaboration for knowledge transfer, focusing on sustainable technology adaptation rather than direct importation of unsuitable Western systems.</w:t>
      </w:r>
    </w:p>
    <w:bookmarkEnd w:id="22"/>
    <w:bookmarkStart w:id="23" w:name="Xc9e082e9b05c565277c9b1b000283c2532e9451"/>
    <w:p>
      <w:pPr>
        <w:pStyle w:val="Heading2"/>
      </w:pPr>
      <w:r>
        <w:t xml:space="preserve">Overcoming Infrastructure and Resource Challenges</w:t>
      </w:r>
    </w:p>
    <w:p>
      <w:pPr>
        <w:pStyle w:val="FirstParagraph"/>
      </w:pPr>
      <w:r>
        <w:t xml:space="preserve">The path for a Robotics Engineer in Khartoum is not without significant hurdles. The national infrastructure (reliable high-speed internet, stable electricity grids, access to specialized components) often lags behind the demands of cutting-edge robotics development. This necessitates a uniquely adaptive approach:</w:t>
      </w:r>
    </w:p>
    <w:p>
      <w:pPr>
        <w:numPr>
          <w:ilvl w:val="0"/>
          <w:numId w:val="1003"/>
        </w:numPr>
        <w:pStyle w:val="Compact"/>
      </w:pPr>
      <w:r>
        <w:rPr>
          <w:bCs/>
          <w:b/>
        </w:rPr>
        <w:t xml:space="preserve">Frugal Innovation:</w:t>
      </w:r>
      <w:r>
        <w:t xml:space="preserve"> </w:t>
      </w:r>
      <w:r>
        <w:t xml:space="preserve">Prioritizing designs that use locally available materials and require minimal maintenance – e.g., solar-powered robots for remote irrigation monitoring.</w:t>
      </w:r>
    </w:p>
    <w:p>
      <w:pPr>
        <w:numPr>
          <w:ilvl w:val="0"/>
          <w:numId w:val="1003"/>
        </w:numPr>
        <w:pStyle w:val="Compact"/>
      </w:pPr>
      <w:r>
        <w:rPr>
          <w:bCs/>
          <w:b/>
        </w:rPr>
        <w:t xml:space="preserve">Focus on Robustness:</w:t>
      </w:r>
      <w:r>
        <w:t xml:space="preserve"> </w:t>
      </w:r>
      <w:r>
        <w:t xml:space="preserve">Engineering solutions specifically resistant to Sudan's dusty environment and high temperatures, a critical factor often overlooked in generic robotics design.</w:t>
      </w:r>
    </w:p>
    <w:p>
      <w:pPr>
        <w:numPr>
          <w:ilvl w:val="0"/>
          <w:numId w:val="1003"/>
        </w:numPr>
        <w:pStyle w:val="Compact"/>
      </w:pPr>
      <w:r>
        <w:rPr>
          <w:bCs/>
          <w:b/>
        </w:rPr>
        <w:t xml:space="preserve">Modular Systems:</w:t>
      </w:r>
      <w:r>
        <w:t xml:space="preserve"> </w:t>
      </w:r>
      <w:r>
        <w:t xml:space="preserve">Developing adaptable platforms where core robotic functions can be modified for different tasks (e.g., the same base unit used for agricultural scouting or water quality testing), maximizing resource efficiency.</w:t>
      </w:r>
    </w:p>
    <w:bookmarkEnd w:id="23"/>
    <w:bookmarkStart w:id="24" w:name="X4ff4afb9f770fcaa75d201fb721f6561bf9b459"/>
    <w:p>
      <w:pPr>
        <w:pStyle w:val="Heading2"/>
      </w:pPr>
      <w:r>
        <w:t xml:space="preserve">The Strategic Value of Robotics Engineering in Sudan Khartoum's Future</w:t>
      </w:r>
    </w:p>
    <w:p>
      <w:pPr>
        <w:pStyle w:val="FirstParagraph"/>
      </w:pPr>
      <w:r>
        <w:t xml:space="preserve">Investing in the development and deployment of robotics solutions by skilled</w:t>
      </w:r>
      <w:r>
        <w:t xml:space="preserve"> </w:t>
      </w:r>
      <w:r>
        <w:rPr>
          <w:iCs/>
          <w:i/>
        </w:rPr>
        <w:t xml:space="preserve">Robotics Engineer</w:t>
      </w:r>
      <w:r>
        <w:t xml:space="preserve">s is not merely a technological upgrade; it is a strategic investment in Sudan's economic diversification, food security, and environmental resilience. A successful model emerging from Khartoum could serve as a blueprint for other regions within Sudan facing similar challenges. For instance:</w:t>
      </w:r>
    </w:p>
    <w:p>
      <w:pPr>
        <w:numPr>
          <w:ilvl w:val="0"/>
          <w:numId w:val="1004"/>
        </w:numPr>
        <w:pStyle w:val="Compact"/>
      </w:pPr>
      <w:r>
        <w:t xml:space="preserve">A locally developed robotic system for efficient grain storage in Khartoum's markets could significantly reduce national post-harvest losses.</w:t>
      </w:r>
    </w:p>
    <w:p>
      <w:pPr>
        <w:numPr>
          <w:ilvl w:val="0"/>
          <w:numId w:val="1004"/>
        </w:numPr>
        <w:pStyle w:val="Compact"/>
      </w:pPr>
      <w:r>
        <w:t xml:space="preserve">Autonomous water monitoring networks managed by Khartoum-based engineers could provide early warnings of pollution or drought, informing national policy.</w:t>
      </w:r>
    </w:p>
    <w:p>
      <w:pPr>
        <w:numPr>
          <w:ilvl w:val="0"/>
          <w:numId w:val="1004"/>
        </w:numPr>
        <w:pStyle w:val="Compact"/>
      </w:pPr>
      <w:r>
        <w:t xml:space="preserve">Robotics-driven training programs in Khartoum could create a new high-value technical workforce, reducing reliance on foreign expertise and stimulating local entrepreneurship in tech services.</w:t>
      </w:r>
    </w:p>
    <w:bookmarkEnd w:id="24"/>
    <w:bookmarkStart w:id="25" w:name="X547d19f1be546351ae2cea4733ca1ee8e8898a7"/>
    <w:p>
      <w:pPr>
        <w:pStyle w:val="Heading2"/>
      </w:pPr>
      <w:r>
        <w:t xml:space="preserve">Conclusion: A Call to Action for Sudan Khartoum</w:t>
      </w:r>
    </w:p>
    <w:p>
      <w:pPr>
        <w:pStyle w:val="FirstParagraph"/>
      </w:pPr>
      <w:r>
        <w:t xml:space="preserve">This dissertation underscores that the integration of robotics engineering into the development trajectory of Sudan Khartoum is not a luxury but a necessity. The challenges are significant, demanding innovative solutions and dedicated local talent. The role of the</w:t>
      </w:r>
      <w:r>
        <w:t xml:space="preserve"> </w:t>
      </w:r>
      <w:r>
        <w:rPr>
          <w:iCs/>
          <w:i/>
        </w:rPr>
        <w:t xml:space="preserve">Robotics Engineer</w:t>
      </w:r>
      <w:r>
        <w:t xml:space="preserve"> </w:t>
      </w:r>
      <w:r>
        <w:t xml:space="preserve">in Sudan Khartoum must be defined by contextual awareness, practical problem-solving, and a commitment to building sustainable local capacity. This requires concerted effort from the Sudanese government, educational institutions within Khartoum (particularly the University of Khartoum), private sector stakeholders, and international development partners to create an ecosystem where robotics engineering thrives as a catalyst for inclusive growth. The future prosperity of</w:t>
      </w:r>
      <w:r>
        <w:t xml:space="preserve"> </w:t>
      </w:r>
      <w:r>
        <w:rPr>
          <w:bCs/>
          <w:b/>
        </w:rPr>
        <w:t xml:space="preserve">Sudan Khartoum</w:t>
      </w:r>
      <w:r>
        <w:t xml:space="preserve">, and indeed much of Sudan, hinges on nurturing this critical profession to tackle its most pressing challenges with cutting-edge, locally relevant technology. The time for focused investment in Robotics Engineering within Khartoum is now.</w:t>
      </w:r>
    </w:p>
    <w:p>
      <w:pPr>
        <w:pStyle w:val="BodyText"/>
      </w:pPr>
      <w:r>
        <w:rPr>
          <w:iCs/>
          <w:i/>
        </w:rPr>
        <w:t xml:space="preserve">Disclaimer: This document serves as a conceptual framework and strategic analysis inspired by the requirements of academic dissertation research. It outlines key areas of focus and potential pathways for future investigation into robotics engineering applications within Sudan Khartoum. It does not constitute a completed academic Dissertation but rather provides the essential structure, context, and critical arguments required for such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Sudan Khartoum</dc:title>
  <dc:creator/>
  <dc:language>en</dc:language>
  <cp:keywords/>
  <dcterms:created xsi:type="dcterms:W3CDTF">2026-04-21T07:07:38Z</dcterms:created>
  <dcterms:modified xsi:type="dcterms:W3CDTF">2026-04-21T07:07:38Z</dcterms:modified>
</cp:coreProperties>
</file>

<file path=docProps/custom.xml><?xml version="1.0" encoding="utf-8"?>
<Properties xmlns="http://schemas.openxmlformats.org/officeDocument/2006/custom-properties" xmlns:vt="http://schemas.openxmlformats.org/officeDocument/2006/docPropsVTypes"/>
</file>