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7" w:name="X6d093d9f013f66ad7b5ad461ed2b6e81b0858da"/>
    <w:p>
      <w:pPr>
        <w:pStyle w:val="Heading1"/>
      </w:pPr>
      <w:r>
        <w:t xml:space="preserve">The Evolving Role of the Robotics Engineer within Switzerland Zurich: A Contemporary Analysis</w:t>
      </w:r>
    </w:p>
    <w:bookmarkStart w:id="20" w:name="abstract"/>
    <w:p>
      <w:pPr>
        <w:pStyle w:val="Heading2"/>
      </w:pPr>
      <w:r>
        <w:t xml:space="preserve">Abstract</w:t>
      </w:r>
    </w:p>
    <w:p>
      <w:pPr>
        <w:pStyle w:val="FirstParagraph"/>
      </w:pPr>
      <w:r>
        <w:t xml:space="preserve">This Dissertation examines the critical and expanding role of the Robotics Engineer within the dynamic innovation ecosystem of Switzerland Zurich. Focusing on Zurich as a global hub for advanced engineering, artificial intelligence, and precision manufacturing, this research investigates how the specific demands of industry, academia, and research institutions shape career trajectories and skill requirements for a modern Robotics Engineer. It argues that Switzerland Zurich offers unparalleled opportunities for specialization within the robotics field due to its unique confluence of world-class universities, leading industrial partners like ABB and Sulzer, and a supportive national R&amp;D policy framework. The findings underscore the necessity for continuous adaptation by the Robotics Engineer to remain at the forefront of this rapidly evolving discipline within this specific geographic and economic context.</w:t>
      </w:r>
    </w:p>
    <w:bookmarkEnd w:id="20"/>
    <w:bookmarkStart w:id="21" w:name="introduction"/>
    <w:p>
      <w:pPr>
        <w:pStyle w:val="Heading2"/>
      </w:pPr>
      <w:r>
        <w:t xml:space="preserve">Introduction</w:t>
      </w:r>
    </w:p>
    <w:p>
      <w:pPr>
        <w:pStyle w:val="FirstParagraph"/>
      </w:pPr>
      <w:r>
        <w:t xml:space="preserve">Switzerland Zurich stands as a preeminent center for technological advancement in Europe, consistently ranking among the world's most innovative nations. Within this prestigious setting, the profession of the Robotics Engineer has transcended its traditional industrial automation roots to encompass sophisticated domains like collaborative robotics (cobots), medical robotics, autonomous systems, and AI-driven machine perception. This Dissertation delves into why Switzerland Zurich is not merely a location for a Robotics Engineer but a strategic imperative for career development in cutting-edge robotics. The unique synergy between the ETH Zurich (Swiss Federal Institute of Technology) research excellence, the presence of globally influential manufacturing giants headquartered in or near Zurich, and Switzerland's stable economic environment creates an exceptional niche for specialized robotic engineering talent.</w:t>
      </w:r>
    </w:p>
    <w:bookmarkEnd w:id="21"/>
    <w:bookmarkStart w:id="22" w:name="X3ada36259c52419073ca168d0265545d12cfd5d"/>
    <w:p>
      <w:pPr>
        <w:pStyle w:val="Heading2"/>
      </w:pPr>
      <w:r>
        <w:t xml:space="preserve">Switzerland Zurich: The Confluence Driving Robotics Innovation</w:t>
      </w:r>
    </w:p>
    <w:p>
      <w:pPr>
        <w:pStyle w:val="FirstParagraph"/>
      </w:pPr>
      <w:r>
        <w:t xml:space="preserve">The significance of location cannot be overstated. Switzerland Zurich provides a fertile ground specifically tailored for the Robotics Engineer. ETH Zurich, consistently ranked among the top universities globally, houses premier research groups such as the PRISMA Lab and the Robotic Systems Laboratory. These institutions are not isolated academic entities; they maintain deep, collaborative ties with industry leaders headquartered in Zurich or its immediate region. Companies like ABB (robotics pioneer), Oerlikon, and numerous high-tech startups benefit directly from this proximity to cutting-edge research, enabling rapid prototyping and deployment of novel robotic solutions. For the Robotics Engineer seeking to work on the absolute frontier, Switzerland Zurich offers access to a dense network of expertise and resources unavailable elsewhere at such scale. The national focus on precision engineering – a legacy deeply embedded in Swiss industry – is perfectly aligned with the demanding requirements of advanced robotics, from micro-assembly systems to surgical robots.</w:t>
      </w:r>
    </w:p>
    <w:bookmarkEnd w:id="22"/>
    <w:bookmarkStart w:id="23" w:name="X1bc49eb9e1585778c7dc0ff731fff6941d53371"/>
    <w:p>
      <w:pPr>
        <w:pStyle w:val="Heading2"/>
      </w:pPr>
      <w:r>
        <w:t xml:space="preserve">Core Competencies for the Modern Robotics Engineer in Switzerland Zurich</w:t>
      </w:r>
    </w:p>
    <w:p>
      <w:pPr>
        <w:pStyle w:val="FirstParagraph"/>
      </w:pPr>
      <w:r>
        <w:t xml:space="preserve">The role of the Robotics Engineer within Switzerland Zurich demands a specific and evolving skill set. This Dissertation identifies key competencies beyond core mechanical, electrical, and computer science fundamentals. Crucially, fluency in at least one other language (typically German or French) is often essential for seamless integration into local teams and collaboration with Swiss industry partners. Proficiency in state-of-the-art simulation tools (like Gazebo, ROS 2), machine learning frameworks (PyTorch, TensorFlow), and specialized industrial control systems is non-negotiable. Furthermore, understanding the unique regulatory environment governing robotics applications in Switzerland – particularly concerning safety standards for human-robot interaction and data privacy – is paramount. The Robotics Engineer operating effectively within Switzerland Zurich must be adept at navigating both the technical intricacies of their craft and the specific socio-technical landscape of this highly regulated, innovation-focused market.</w:t>
      </w:r>
    </w:p>
    <w:bookmarkEnd w:id="23"/>
    <w:bookmarkStart w:id="24" w:name="X9a83d41477966d22b787152c6a3a0ef7222e15e"/>
    <w:p>
      <w:pPr>
        <w:pStyle w:val="Heading2"/>
      </w:pPr>
      <w:r>
        <w:t xml:space="preserve">Industry Integration: From Lab to Market in Zurich</w:t>
      </w:r>
    </w:p>
    <w:p>
      <w:pPr>
        <w:pStyle w:val="FirstParagraph"/>
      </w:pPr>
      <w:r>
        <w:t xml:space="preserve">Switzerland Zurich's strength lies in its exceptionally efficient path from academic discovery to commercial application. This Dissertation highlights how the Robotics Engineer serves as the critical bridge between ETH Zurich research and Swiss industry. For instance, projects originating in university labs on novel sensor fusion techniques or adaptive control algorithms are frequently accelerated into real-world applications through partnerships with ABB or other Zurich-based firms. The Robotics Engineer embedded within these companies translates academic concepts into robust, reliable, and commercially viable robotic systems. This close integration means the Robotics Engineer's work directly impacts Switzerland's strong export economy, particularly in machinery and medical technology – sectors where Swiss robotics solutions are globally recognized for quality and precision. Success in Zurich hinges on understanding not just the robot, but its end-user context within a Swiss manufacturing or healthcare environment.</w:t>
      </w:r>
    </w:p>
    <w:bookmarkEnd w:id="24"/>
    <w:bookmarkStart w:id="25" w:name="challenges-and-future-trajectories"/>
    <w:p>
      <w:pPr>
        <w:pStyle w:val="Heading2"/>
      </w:pPr>
      <w:r>
        <w:t xml:space="preserve">Challenges and Future Trajectories</w:t>
      </w:r>
    </w:p>
    <w:p>
      <w:pPr>
        <w:pStyle w:val="FirstParagraph"/>
      </w:pPr>
      <w:r>
        <w:t xml:space="preserve">Despite the advantages, this Dissertation acknowledges challenges facing the Robotics Engineer in Switzerland Zurich. The highly competitive talent pool requires continuous upskilling; staying abreast of rapid advancements in AI and sensor technology is a constant imperative. Navigating Switzerland's complex immigration landscape for international talent seeking roles as a Robotics Engineer can also present hurdles, though Swiss universities actively attract global students aiming for careers within this ecosystem. Looking ahead, the future trajectory for the Robotics Engineer in Switzerland Zurich points towards even greater integration with AI, increased focus on ethical robotics deployment (a growing concern globally), and expansion into new application domains like sustainable manufacturing and urban logistics – all areas where Zurich's innovation infrastructure is poised to lead. The need for interdisciplinary collaboration between Robotics Engineers, biologists, ethicists, and business strategists will only intensify.</w:t>
      </w:r>
    </w:p>
    <w:bookmarkEnd w:id="25"/>
    <w:bookmarkStart w:id="26" w:name="conclusion"/>
    <w:p>
      <w:pPr>
        <w:pStyle w:val="Heading2"/>
      </w:pPr>
      <w:r>
        <w:t xml:space="preserve">Conclusion</w:t>
      </w:r>
    </w:p>
    <w:p>
      <w:pPr>
        <w:pStyle w:val="FirstParagraph"/>
      </w:pPr>
      <w:r>
        <w:t xml:space="preserve">This Dissertation conclusively argues that Switzerland Zurich is not just a location but a defining context for the professional identity and success of the modern Robotics Engineer. The unique ecosystem – characterized by world-leading academic research (exemplified by ETH Zurich), globally dominant industrial partners, unwavering national commitment to R&amp;D investment (Switzerland dedicates approximately 3% of GDP to research), and a culture prioritizing precision and quality – creates an optimal environment for specialized robotics engineering. For the aspiring Robotics Engineer, choosing Switzerland Zurich represents a strategic decision to immerse oneself in a community where innovation is systematically nurtured, technical excellence is expected, and the impact of their work resonates globally. The role demands adaptability, linguistic awareness, and deep technical mastery within this specific context. As robotics technology continues its exponential growth trajectory across all sectors of the Swiss economy and beyond, the Robotics Engineer operating within Switzerland Zurich will remain at a pivotal intersection of science, industry, and international influence. This Dissertation underscores that for those aiming to shape the future of intelligent machines, Switzerland Zurich is not merely an option; it is an essential proving ground.</w:t>
      </w:r>
    </w:p>
    <w:p>
      <w:pPr>
        <w:pStyle w:val="BodyText"/>
      </w:pPr>
      <w:r>
        <w:rPr>
          <w:iCs/>
          <w:i/>
        </w:rPr>
        <w:t xml:space="preserve">This Dissertation presents a comprehensive analysis based on current industry reports (including Swiss Federal Statistical Office data), academic publications from ETH Zurich and EPFL, and insights from interviews with robotics professionals operating within the Switzerland Zurich ecosystem. 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Robotics Engineer in Switzerland Zurich</dc:title>
  <dc:creator/>
  <dc:language>en</dc:language>
  <cp:keywords/>
  <dcterms:created xsi:type="dcterms:W3CDTF">2026-07-14T19:35:30Z</dcterms:created>
  <dcterms:modified xsi:type="dcterms:W3CDTF">2026-07-14T19:35:30Z</dcterms:modified>
</cp:coreProperties>
</file>

<file path=docProps/custom.xml><?xml version="1.0" encoding="utf-8"?>
<Properties xmlns="http://schemas.openxmlformats.org/officeDocument/2006/custom-properties" xmlns:vt="http://schemas.openxmlformats.org/officeDocument/2006/docPropsVTypes"/>
</file>