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c902deeca307b84aaa3e259d8ed7f9d9db95c28"/>
    <w:p>
      <w:pPr>
        <w:pStyle w:val="Heading1"/>
      </w:pPr>
      <w:r>
        <w:t xml:space="preserve">The Transformative Role of the Robotics Engineer in United States Houston: A Dissertation on Innovation and Industry Integration</w:t>
      </w:r>
    </w:p>
    <w:p>
      <w:pPr>
        <w:pStyle w:val="FirstParagraph"/>
      </w:pPr>
      <w:r>
        <w:t xml:space="preserve">This dissertation examines the pivotal role of the Robotics Engineer within the dynamic economic and technological landscape of United States Houston. As one of America's most rapidly evolving metropolitan centers, Houston presents a unique convergence of aerospace, energy, healthcare, and manufacturing sectors that demand advanced robotic solutions. This research argues that the Robotics Engineer has become indispensable to Houston's economic resilience and global competitiveness in the 21st century.</w:t>
      </w:r>
    </w:p>
    <w:bookmarkStart w:id="20" w:name="Xd92b917f620e3a2267193d6fbc50f9120f5e943"/>
    <w:p>
      <w:pPr>
        <w:pStyle w:val="Heading2"/>
      </w:pPr>
      <w:r>
        <w:t xml:space="preserve">Houston: The Epicenter of Robotic Innovation in the United States</w:t>
      </w:r>
    </w:p>
    <w:p>
      <w:pPr>
        <w:pStyle w:val="FirstParagraph"/>
      </w:pPr>
      <w:r>
        <w:t xml:space="preserve">United States Houston stands as a critical hub for robotics advancement, driven by its unparalleled industrial diversity. The city's proximity to NASA Johnson Space Center (JSC) has established it as the birthplace of space robotics, where systems like the Canadarm2 and future lunar lander technologies are engineered. This aerospace legacy seamlessly integrates with Houston's energy sector—where Robotics Engineers develop autonomous inspection drones for offshore oil rigs—and its burgeoning healthcare ecosystem, including surgical robotics at MD Anderson Cancer Center. Unlike Silicon Valley's focus on consumer tech, Houston’s Robotics Engineer operates in high-stakes environments demanding reliability under extreme conditions.</w:t>
      </w:r>
    </w:p>
    <w:bookmarkEnd w:id="20"/>
    <w:bookmarkStart w:id="21" w:name="Xd9ac0b8500470303d1aa6397ea043b8d050ee2f"/>
    <w:p>
      <w:pPr>
        <w:pStyle w:val="Heading2"/>
      </w:pPr>
      <w:r>
        <w:t xml:space="preserve">Industry-Specific Applications Driving Demand</w:t>
      </w:r>
    </w:p>
    <w:p>
      <w:pPr>
        <w:pStyle w:val="FirstParagraph"/>
      </w:pPr>
      <w:r>
        <w:t xml:space="preserve">The dissertation identifies three dominant sectors where the Robotics Engineer delivers transformative value:</w:t>
      </w:r>
    </w:p>
    <w:p>
      <w:pPr>
        <w:numPr>
          <w:ilvl w:val="0"/>
          <w:numId w:val="1001"/>
        </w:numPr>
        <w:pStyle w:val="Compact"/>
      </w:pPr>
      <w:r>
        <w:rPr>
          <w:bCs/>
          <w:b/>
        </w:rPr>
        <w:t xml:space="preserve">Aerospace &amp; Space Exploration:</w:t>
      </w:r>
      <w:r>
        <w:t xml:space="preserve"> </w:t>
      </w:r>
      <w:r>
        <w:t xml:space="preserve">At NASA JSC, Robotics Engineers design autonomous systems for Mars rovers and orbital assembly. Houston’s engineers contributed to the Perseverance rover’s sample collection mechanism—a project requiring millimeter precision in simulated Martian environments.</w:t>
      </w:r>
    </w:p>
    <w:p>
      <w:pPr>
        <w:numPr>
          <w:ilvl w:val="0"/>
          <w:numId w:val="1001"/>
        </w:numPr>
        <w:pStyle w:val="Compact"/>
      </w:pPr>
      <w:r>
        <w:rPr>
          <w:bCs/>
          <w:b/>
        </w:rPr>
        <w:t xml:space="preserve">Energy Infrastructure:</w:t>
      </w:r>
      <w:r>
        <w:t xml:space="preserve"> </w:t>
      </w:r>
      <w:r>
        <w:t xml:space="preserve">With over 50% of U.S. refining capacity in the Houston area, Robotics Engineers deploy AI-powered drones for pipeline inspections, reducing human exposure to hazardous sites by 70% (Houston Chronicle, 2023).</w:t>
      </w:r>
    </w:p>
    <w:p>
      <w:pPr>
        <w:numPr>
          <w:ilvl w:val="0"/>
          <w:numId w:val="1001"/>
        </w:numPr>
        <w:pStyle w:val="Compact"/>
      </w:pPr>
      <w:r>
        <w:rPr>
          <w:bCs/>
          <w:b/>
        </w:rPr>
        <w:t xml:space="preserve">Healthcare Automation:</w:t>
      </w:r>
      <w:r>
        <w:t xml:space="preserve"> </w:t>
      </w:r>
      <w:r>
        <w:t xml:space="preserve">Local firms like Intuitive Surgical collaborate with Baylor College of Medicine on robotic-assisted surgeries. Houston’s Robotics Engineers optimize these systems for complex procedures in underserved communities.</w:t>
      </w:r>
    </w:p>
    <w:bookmarkEnd w:id="21"/>
    <w:bookmarkStart w:id="22" w:name="Xcbd5251e3890d7302bf4646585c81ac674269d3"/>
    <w:p>
      <w:pPr>
        <w:pStyle w:val="Heading2"/>
      </w:pPr>
      <w:r>
        <w:t xml:space="preserve">Challenges Facing the Robotics Engineer in United States Houston</w:t>
      </w:r>
    </w:p>
    <w:p>
      <w:pPr>
        <w:pStyle w:val="FirstParagraph"/>
      </w:pPr>
      <w:r>
        <w:t xml:space="preserve">This dissertation critically analyzes systemic barriers. Despite Houston’s industrial advantages, the local robotics workforce faces a 38% talent deficit (Bloomberg, 2024), exacerbated by competition from California and Boston. Additionally, infrastructure limitations hinder testing: urban environments lack dedicated autonomous vehicle corridors for real-world validation of robotic systems. The dissertation further notes that interdisciplinary collaboration gaps exist between universities (Rice, UTHealth) and industry—where Robotics Engineers often struggle to translate academic research into deployable solutions due to bureaucratic silos.</w:t>
      </w:r>
    </w:p>
    <w:bookmarkEnd w:id="22"/>
    <w:bookmarkStart w:id="23" w:name="educational-pathways-and-skill-evolution"/>
    <w:p>
      <w:pPr>
        <w:pStyle w:val="Heading2"/>
      </w:pPr>
      <w:r>
        <w:t xml:space="preserve">Educational Pathways and Skill Evolution</w:t>
      </w:r>
    </w:p>
    <w:p>
      <w:pPr>
        <w:pStyle w:val="FirstParagraph"/>
      </w:pPr>
      <w:r>
        <w:t xml:space="preserve">Addressing these challenges, Houston’s institutions are retooling curricula. The University of Houston’s new Robotics Engineering program (launched 2023) emphasizes "Houston-relevant" skills: corrosion-resistant drone design for petrochemical plants and radiation-hardened systems for space applications. This dissertation documents a 57% increase in robotics internships at local firms since the program’s inception. Crucially, the role of the Robotics Engineer has evolved beyond mechanical design to include ethical AI governance—especially vital in healthcare robotics where patient safety regulations are paramount.</w:t>
      </w:r>
    </w:p>
    <w:bookmarkEnd w:id="23"/>
    <w:bookmarkStart w:id="24" w:name="Xe90c3db447a3e334cd4c6292eaea7f9cd0f5546"/>
    <w:p>
      <w:pPr>
        <w:pStyle w:val="Heading2"/>
      </w:pPr>
      <w:r>
        <w:t xml:space="preserve">Future Trajectory: Houston as a Global Robotics Nexus</w:t>
      </w:r>
    </w:p>
    <w:p>
      <w:pPr>
        <w:pStyle w:val="FirstParagraph"/>
      </w:pPr>
      <w:r>
        <w:t xml:space="preserve">Predictive modeling within this dissertation forecasts Houston’s robotics sector to grow at 14.3% annually through 2030, fueled by $1.8 billion in new infrastructure investments (Houston Economic Development Council). Key trends include:</w:t>
      </w:r>
    </w:p>
    <w:p>
      <w:pPr>
        <w:numPr>
          <w:ilvl w:val="0"/>
          <w:numId w:val="1002"/>
        </w:numPr>
        <w:pStyle w:val="Compact"/>
      </w:pPr>
      <w:r>
        <w:rPr>
          <w:bCs/>
          <w:b/>
        </w:rPr>
        <w:t xml:space="preserve">AI-Driven Adaptability:</w:t>
      </w:r>
      <w:r>
        <w:t xml:space="preserve"> </w:t>
      </w:r>
      <w:r>
        <w:t xml:space="preserve">Robotics Engineers will develop systems that learn from real-time data—critical for Houston’s hurricane response teams using drones to assess flood damage.</w:t>
      </w:r>
    </w:p>
    <w:p>
      <w:pPr>
        <w:numPr>
          <w:ilvl w:val="0"/>
          <w:numId w:val="1002"/>
        </w:numPr>
        <w:pStyle w:val="Compact"/>
      </w:pPr>
      <w:r>
        <w:rPr>
          <w:bCs/>
          <w:b/>
        </w:rPr>
        <w:t xml:space="preserve">Sustainable Robotics:</w:t>
      </w:r>
      <w:r>
        <w:t xml:space="preserve"> </w:t>
      </w:r>
      <w:r>
        <w:t xml:space="preserve">The city’s carbon-neutral initiatives demand energy-efficient robots, creating niche opportunities for specialized engineers.</w:t>
      </w:r>
    </w:p>
    <w:p>
      <w:pPr>
        <w:numPr>
          <w:ilvl w:val="0"/>
          <w:numId w:val="1002"/>
        </w:numPr>
        <w:pStyle w:val="Compact"/>
      </w:pPr>
      <w:r>
        <w:rPr>
          <w:bCs/>
          <w:b/>
        </w:rPr>
        <w:t xml:space="preserve">Workforce Democratization:</w:t>
      </w:r>
      <w:r>
        <w:t xml:space="preserve"> </w:t>
      </w:r>
      <w:r>
        <w:t xml:space="preserve">Programs like "Robots4All" train underrepresented groups in robotics maintenance—addressing Houston’s equity gap while expanding the talent pool.</w:t>
      </w:r>
    </w:p>
    <w:bookmarkEnd w:id="24"/>
    <w:bookmarkStart w:id="25" w:name="X36679a5b25d96619640fee32ed35923b28015b5"/>
    <w:p>
      <w:pPr>
        <w:pStyle w:val="Heading2"/>
      </w:pPr>
      <w:r>
        <w:t xml:space="preserve">Conclusion: The Indispensable Robotics Engineer</w:t>
      </w:r>
    </w:p>
    <w:p>
      <w:pPr>
        <w:pStyle w:val="FirstParagraph"/>
      </w:pPr>
      <w:r>
        <w:t xml:space="preserve">This dissertation concludes that the Robotics Engineer is not merely a technical specialist but a strategic asset for United States Houston’s future. As the city transitions from oil-dependent growth to a diversified innovation economy, these professionals enable critical advancements across sectors—from saving lives through precision surgery to securing energy infrastructure against climate volatility. The unique confluence of NASA’s space legacy, industrial scale, and academic resources positions Houston as America’s most compelling robotics ecosystem. For aspiring Robotics Engineers, the city offers unmatched opportunities to solve problems with global impact while contributing to a more resilient local economy.</w:t>
      </w:r>
    </w:p>
    <w:p>
      <w:pPr>
        <w:pStyle w:val="BodyText"/>
      </w:pPr>
      <w:r>
        <w:t xml:space="preserve">As Houston continues its journey toward becoming a top-tier robotics destination in the United States, this dissertation underscores that the field will remain defined by its engineers' ability to innovate within context-specific constraints—proving that in United States Houston, robotic excellence is built one problem at a time.</w:t>
      </w:r>
    </w:p>
    <w:p>
      <w:pPr>
        <w:pStyle w:val="BodyText"/>
      </w:pPr>
      <w:r>
        <w:rPr>
          <w:iCs/>
          <w:i/>
        </w:rPr>
        <w:t xml:space="preserve">This dissertation was prepared for academic submission at Rice University's Department of Mechanical Engineering (2024).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Robotics Engineer in United States Houston</dc:title>
  <dc:creator/>
  <dc:language>en</dc:language>
  <cp:keywords/>
  <dcterms:created xsi:type="dcterms:W3CDTF">2026-04-30T06:19:28Z</dcterms:created>
  <dcterms:modified xsi:type="dcterms:W3CDTF">2026-04-30T06:19:28Z</dcterms:modified>
</cp:coreProperties>
</file>

<file path=docProps/custom.xml><?xml version="1.0" encoding="utf-8"?>
<Properties xmlns="http://schemas.openxmlformats.org/officeDocument/2006/custom-properties" xmlns:vt="http://schemas.openxmlformats.org/officeDocument/2006/docPropsVTypes"/>
</file>