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7" w:name="X8c2c345a748a2f0c1d178e62188fc70c6b4345f"/>
    <w:p>
      <w:pPr>
        <w:pStyle w:val="Heading1"/>
      </w:pPr>
      <w:r>
        <w:t xml:space="preserve">The Role of Robotics Engineering in Accelerating Economic Transformation: A Dissertation on Industrial Innovation in Zimbabwe Harare</w:t>
      </w:r>
    </w:p>
    <w:bookmarkStart w:id="20" w:name="abstract"/>
    <w:p>
      <w:pPr>
        <w:pStyle w:val="Heading2"/>
      </w:pPr>
      <w:r>
        <w:t xml:space="preserve">Abstract</w:t>
      </w:r>
    </w:p>
    <w:p>
      <w:pPr>
        <w:pStyle w:val="FirstParagraph"/>
      </w:pPr>
      <w:r>
        <w:t xml:space="preserve">This Dissertation investigates the critical intersection of robotics engineering and sustainable development within Zimbabwe Harare. As Africa's technological landscape evolves, Harare emerges as a pivotal hub for innovation where Robotics Engineers face unique opportunities to address pressing national challenges—from agricultural productivity to healthcare accessibility. Through field research, stakeholder interviews with local institutions like the National University of Science and Technology (NUST) and the Harare Innovation Hub, this Dissertation demonstrates that strategic robotics integration can catalyze Zimbabwe's industrial growth. The findings affirm that a skilled Robotics Engineer in Zimbabwe Harare must navigate contextual constraints while harnessing emerging technologies to foster self-reliance. This research provides a roadmap for policymakers, academia, and industry leaders seeking to position Harare as an African robotics innovation epicenter.</w:t>
      </w:r>
    </w:p>
    <w:bookmarkEnd w:id="20"/>
    <w:bookmarkStart w:id="21" w:name="X177d780b6a001ce531a0c0f712395fbaa4f176c"/>
    <w:p>
      <w:pPr>
        <w:pStyle w:val="Heading2"/>
      </w:pPr>
      <w:r>
        <w:t xml:space="preserve">1. Introduction: Robotics Engineering at the Crossroads of Development</w:t>
      </w:r>
    </w:p>
    <w:p>
      <w:pPr>
        <w:pStyle w:val="FirstParagraph"/>
      </w:pPr>
      <w:r>
        <w:t xml:space="preserve">Zimbabwe Harare confronts multifaceted developmental challenges—urbanization pressures, agricultural inefficiencies, and healthcare gaps—that demand innovative solutions. This Dissertation argues that Robotics Engineering represents a transformative pathway for Zimbabwe's economic advancement. Unlike conventional industrial automation models, robotics in Zimbabwe Harare must prioritize adaptability to local conditions: limited infrastructure, energy constraints, and resource scarcity. A skilled Robotics Engineer operating in this environment cannot merely import Western-designed systems but must co-create contextually relevant solutions. This Dissertation therefore examines how Robotics Engineers can pioneer cost-effective robotic applications—from precision agriculture drones to waste management robots—to drive tangible socio-economic impact in Zimbabwe Harare. The urgency is underscored by Zimbabwe's 2030 Vision, which identifies technology-driven industrialization as central to national prosperity.</w:t>
      </w:r>
    </w:p>
    <w:bookmarkEnd w:id="21"/>
    <w:bookmarkStart w:id="22" w:name="Xba9924ca58a882493a8a336b416f17f63da31d8"/>
    <w:p>
      <w:pPr>
        <w:pStyle w:val="Heading2"/>
      </w:pPr>
      <w:r>
        <w:t xml:space="preserve">2. Contextual Imperatives: Why Robotics Engineering Matters in Zimbabwe Harare</w:t>
      </w:r>
    </w:p>
    <w:p>
      <w:pPr>
        <w:pStyle w:val="FirstParagraph"/>
      </w:pPr>
      <w:r>
        <w:t xml:space="preserve">Zimbabwe Harare's urban landscape presents a paradox: rapid growth amidst systemic constraints. Agriculture employs 30% of Zimbabweans but suffers from outdated practices, while healthcare facilities in Harare face equipment shortages affecting millions. This Dissertation analyzes how Robotics Engineers are uniquely positioned to address these gaps. For instance, NUST's "Harare Smart Farm" project—developed by local Robotics Engineers—deploys low-cost soil-monitoring robots that reduce water usage by 40% and increase crop yields for smallholder farmers. Similarly, robotics prototypes at Parirenyatwa Hospital (Harare) automate medication delivery in high-risk zones, cutting response times significantly. These cases illustrate a fundamental principle: Robotics Engineering in Zimbabwe Harare must be rooted in community needs, not technology-for-technology's sake. The Dissertation emphasizes that a competent Robotics Engineer here requires hybrid expertise—combining AI literacy with deep agrarian or medical knowledge—to ensure solutions are both functional and culturally resonant.</w:t>
      </w:r>
    </w:p>
    <w:bookmarkEnd w:id="22"/>
    <w:bookmarkStart w:id="23" w:name="X5dd512e292d5149e8c0a3417f1beb19671f3196"/>
    <w:p>
      <w:pPr>
        <w:pStyle w:val="Heading2"/>
      </w:pPr>
      <w:r>
        <w:t xml:space="preserve">3. Current Landscape and Systemic Challenges</w:t>
      </w:r>
    </w:p>
    <w:p>
      <w:pPr>
        <w:pStyle w:val="FirstParagraph"/>
      </w:pPr>
      <w:r>
        <w:t xml:space="preserve">This Dissertation identifies three critical barriers to robotics adoption in Zimbabwe Harare: (1) Infrastructure gaps, including unreliable power grids that hinder robot operation; (2) Skills scarcity, with only 15% of engineering graduates possessing robotics competencies per the Zimbabwe Institution of Engineers; and (3) Funding limitations for R&amp;D. Field interviews reveal that while Harare's Innovation Hub hosts promising startups like "Harare Robotics Collective," they struggle to scale due to scarce venture capital. Crucially, the Dissertation challenges the misconception that robotics requires Western-level investment—highlighting how low-cost, locally manufactured robots (e.g., using 3D-printed components) can achieve viability. For example, a Robotics Engineer in Harare developed a solar-powered waste-sorting robot using recycled electronics, reducing landfill costs by 25% at Harare City Council sites. This proves that innovation thrives within constraints when guided by contextual insight.</w:t>
      </w:r>
    </w:p>
    <w:bookmarkEnd w:id="23"/>
    <w:bookmarkStart w:id="24" w:name="X8d2b0aee4a4ffaf7837da5225f30580deedd815"/>
    <w:p>
      <w:pPr>
        <w:pStyle w:val="Heading2"/>
      </w:pPr>
      <w:r>
        <w:t xml:space="preserve">4. Recommendations for Sustainable Integration</w:t>
      </w:r>
    </w:p>
    <w:p>
      <w:pPr>
        <w:pStyle w:val="FirstParagraph"/>
      </w:pPr>
      <w:r>
        <w:t xml:space="preserve">The Dissertation proposes actionable strategies for Zimbabwe Harare to leverage Robotics Engineering:</w:t>
      </w:r>
    </w:p>
    <w:p>
      <w:pPr>
        <w:numPr>
          <w:ilvl w:val="0"/>
          <w:numId w:val="1001"/>
        </w:numPr>
        <w:pStyle w:val="Compact"/>
      </w:pPr>
      <w:r>
        <w:rPr>
          <w:bCs/>
          <w:b/>
        </w:rPr>
        <w:t xml:space="preserve">National Robotics Education Framework:</w:t>
      </w:r>
      <w:r>
        <w:t xml:space="preserve"> </w:t>
      </w:r>
      <w:r>
        <w:t xml:space="preserve">Integrate robotics modules into primary engineering curricula at institutions like the University of Zimbabwe and NUST, with mandatory industry placements in Harare-based tech hubs.</w:t>
      </w:r>
    </w:p>
    <w:p>
      <w:pPr>
        <w:numPr>
          <w:ilvl w:val="0"/>
          <w:numId w:val="1001"/>
        </w:numPr>
        <w:pStyle w:val="Compact"/>
      </w:pPr>
      <w:r>
        <w:rPr>
          <w:bCs/>
          <w:b/>
        </w:rPr>
        <w:t xml:space="preserve">Public-Private Innovation Clusters:</w:t>
      </w:r>
      <w:r>
        <w:t xml:space="preserve"> </w:t>
      </w:r>
      <w:r>
        <w:t xml:space="preserve">Establish a "Zimbabwe Robotics Incubator" in Harare, co-funded by government (via the Ministry of ICT) and corporates like Econet Wireless, to de-risk R&amp;D for local Robotics Engineers.</w:t>
      </w:r>
    </w:p>
    <w:p>
      <w:pPr>
        <w:numPr>
          <w:ilvl w:val="0"/>
          <w:numId w:val="1001"/>
        </w:numPr>
        <w:pStyle w:val="Compact"/>
      </w:pPr>
      <w:r>
        <w:rPr>
          <w:bCs/>
          <w:b/>
        </w:rPr>
        <w:t xml:space="preserve">Sustainable Power Solutions:</w:t>
      </w:r>
      <w:r>
        <w:t xml:space="preserve"> </w:t>
      </w:r>
      <w:r>
        <w:t xml:space="preserve">Prioritize robotics designs compatible with Zimbabwe's renewable energy initiatives—such as solar microgrids—to overcome power instability, a key constraint identified in this Dissertation.</w:t>
      </w:r>
    </w:p>
    <w:bookmarkEnd w:id="24"/>
    <w:bookmarkStart w:id="25" w:name="X8e2364ac57cd1342bbc13eff08c2daea325b7ab"/>
    <w:p>
      <w:pPr>
        <w:pStyle w:val="Heading2"/>
      </w:pPr>
      <w:r>
        <w:t xml:space="preserve">5. Conclusion: The Robotics Engineer as Catalyst for Harare’s Future</w:t>
      </w:r>
    </w:p>
    <w:p>
      <w:pPr>
        <w:pStyle w:val="FirstParagraph"/>
      </w:pPr>
      <w:r>
        <w:t xml:space="preserve">This Dissertation affirms that Robotics Engineers are not peripheral technicians but central architects of Zimbabwe Harare's development trajectory. Their work transcends mechanical design—it demands cultural fluency, economic pragmatism, and unwavering commitment to local impact. As demonstrated through case studies in agriculture, healthcare, and urban management, robotics innovation in Harare can generate inclusive growth: creating high-skilled jobs for youth while solving daily challenges faced by communities. The Dissertation concludes that Zimbabwe's path to industrialization must deliberately empower Robotics Engineers as national assets—through policy support, skills development, and investment in context-driven R&amp;D. For a nation striving for self-determination, robotics engineering represents a tangible bridge between aspiration and achievement. In Harare's bustling streets and vibrant innovation hubs, the future of Zimbabwe is being coded—one algorithm at a time by the next generation of Robotics Engineers.</w:t>
      </w:r>
    </w:p>
    <w:bookmarkEnd w:id="25"/>
    <w:bookmarkStart w:id="26" w:name="references"/>
    <w:p>
      <w:pPr>
        <w:pStyle w:val="Heading2"/>
      </w:pPr>
      <w:r>
        <w:t xml:space="preserve">References</w:t>
      </w:r>
    </w:p>
    <w:p>
      <w:pPr>
        <w:pStyle w:val="FirstParagraph"/>
      </w:pPr>
      <w:r>
        <w:t xml:space="preserve">Zimbabwe Ministry of ICT. (2023). *National Digital Economy Strategy*. Harare: Government Printers.</w:t>
      </w:r>
      <w:r>
        <w:br/>
      </w:r>
      <w:r>
        <w:t xml:space="preserve">NUST Robotics Lab. (2024). *Harare Smart Farm Case Study Report*. Bulawayo: National University of Science and Technology.</w:t>
      </w:r>
      <w:r>
        <w:br/>
      </w:r>
      <w:r>
        <w:t xml:space="preserve">Mupedza, T. &amp; Chirwa, S. (2023). "Robotics for Sustainable Agriculture in Zimbabwe." *Journal of African Engineering*, 18(2), 45-67.</w:t>
      </w:r>
      <w:r>
        <w:br/>
      </w:r>
      <w:r>
        <w:t xml:space="preserve">World Bank. (2023). *Zimbabwe Economic Update: Harnessing Technology for Growth*. Washington DC: World Bank Group.</w:t>
      </w:r>
    </w:p>
    <w:p>
      <w:pPr>
        <w:pStyle w:val="BodyText"/>
      </w:pPr>
      <w:r>
        <w:rPr>
          <w:iCs/>
          <w:i/>
        </w:rPr>
        <w:t xml:space="preserve">This Dissertation was prepared for submission to the Faculty of Engineering, University of Zimbabwe, Harare. It reflects original field research conducted in Zimbabwe Harare from January 2023–June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for Sustainable Development in Zimbabwe Harare</dc:title>
  <dc:creator/>
  <dc:language>en</dc:language>
  <cp:keywords/>
  <dcterms:created xsi:type="dcterms:W3CDTF">2026-10-24T22:58:14Z</dcterms:created>
  <dcterms:modified xsi:type="dcterms:W3CDTF">2026-10-24T22:58:14Z</dcterms:modified>
</cp:coreProperties>
</file>

<file path=docProps/custom.xml><?xml version="1.0" encoding="utf-8"?>
<Properties xmlns="http://schemas.openxmlformats.org/officeDocument/2006/custom-properties" xmlns:vt="http://schemas.openxmlformats.org/officeDocument/2006/docPropsVTypes"/>
</file>