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Australia</w:t>
      </w:r>
      <w:r>
        <w:t xml:space="preserve"> </w:t>
      </w:r>
      <w:r>
        <w:t xml:space="preserve">Melbourne's</w:t>
      </w:r>
      <w:r>
        <w:t xml:space="preserve"> </w:t>
      </w:r>
      <w:r>
        <w:t xml:space="preserve">Competitive</w:t>
      </w:r>
      <w:r>
        <w:t xml:space="preserve"> </w:t>
      </w:r>
      <w:r>
        <w:t xml:space="preserve">Market</w:t>
      </w:r>
    </w:p>
    <w:bookmarkStart w:id="27" w:name="X62e61f2a45668519170c030bf4e0bb58b68dd1a"/>
    <w:p>
      <w:pPr>
        <w:pStyle w:val="Heading1"/>
      </w:pPr>
      <w:r>
        <w:t xml:space="preserve">Dissertation: The Strategic Role of Sales Executives in Australia Melbourne's Competitive Market</w:t>
      </w:r>
    </w:p>
    <w:p>
      <w:pPr>
        <w:pStyle w:val="FirstParagraph"/>
      </w:pPr>
      <w:r>
        <w:rPr>
          <w:iCs/>
          <w:i/>
        </w:rPr>
        <w:t xml:space="preserve">Abstract:</w:t>
      </w:r>
      <w:r>
        <w:t xml:space="preserve"> </w:t>
      </w:r>
      <w:r>
        <w:t xml:space="preserve">This dissertation examines the critical functions, challenges, and evolving skill sets required for Sales Executives operating within Australia Melbourne's dynamic business ecosystem. Focusing on local market nuances, cultural diversity, and economic drivers, this analysis argues that effective Sales Executives are not merely transactional agents but strategic assets essential for sustainable growth in Melbourne's competitive landscape. Drawing on industry data and regional case studies, the research underscores the unique demands placed on Sales Executives in Australia Melbourne.</w:t>
      </w:r>
    </w:p>
    <w:bookmarkStart w:id="20" w:name="Xee3e237acea5bfe4e8fac20729777f6388ce09c"/>
    <w:p>
      <w:pPr>
        <w:pStyle w:val="Heading2"/>
      </w:pPr>
      <w:r>
        <w:t xml:space="preserve">Introduction: The Melbournian Sales Landscape</w:t>
      </w:r>
    </w:p>
    <w:p>
      <w:pPr>
        <w:pStyle w:val="FirstParagraph"/>
      </w:pPr>
      <w:r>
        <w:t xml:space="preserve">Melbourne, consistently ranked as Australia's most livable city and a major economic hub within Australia, presents a complex and highly competitive environment for commercial operations. As the capital of Victoria, it hosts multinational corporations, thriving SMEs across sectors like healthcare, technology (particularly FinTech in Docklands), professional services (Southbank), and advanced manufacturing. Within this vibrant ecosystem, the role of the Sales Executive has evolved beyond traditional commission-driven activities. This dissertation contends that success for a Sales Executive in Australia Melbourne requires deep local market understanding, cultural intelligence, and strategic relationship management tailored to Melbourne's specific business culture.</w:t>
      </w:r>
    </w:p>
    <w:bookmarkEnd w:id="20"/>
    <w:bookmarkStart w:id="21" w:name="X15256ab0f4bd52d85e424f2f706623e6e38c653"/>
    <w:p>
      <w:pPr>
        <w:pStyle w:val="Heading2"/>
      </w:pPr>
      <w:r>
        <w:t xml:space="preserve">Defining the Modern Sales Executive in Australia Melbourne</w:t>
      </w:r>
    </w:p>
    <w:p>
      <w:pPr>
        <w:pStyle w:val="FirstParagraph"/>
      </w:pPr>
      <w:r>
        <w:t xml:space="preserve">A contemporary Sales Executive operating within Australia Melbourne is characterized by a blend of technical sales acumen and hyper-localized soft skills. Unlike generic sales roles, success here demands:</w:t>
      </w:r>
    </w:p>
    <w:p>
      <w:pPr>
        <w:numPr>
          <w:ilvl w:val="0"/>
          <w:numId w:val="1001"/>
        </w:numPr>
        <w:pStyle w:val="Compact"/>
      </w:pPr>
      <w:r>
        <w:rPr>
          <w:bCs/>
          <w:b/>
        </w:rPr>
        <w:t xml:space="preserve">Local Market Expertise:</w:t>
      </w:r>
      <w:r>
        <w:t xml:space="preserve"> </w:t>
      </w:r>
      <w:r>
        <w:t xml:space="preserve">Understanding Melbourne's economic pulse – from the CBD corporate density to the suburban demand patterns in areas like Box Hill or Caulfield.</w:t>
      </w:r>
    </w:p>
    <w:p>
      <w:pPr>
        <w:numPr>
          <w:ilvl w:val="0"/>
          <w:numId w:val="1001"/>
        </w:numPr>
        <w:pStyle w:val="Compact"/>
      </w:pPr>
      <w:r>
        <w:rPr>
          <w:bCs/>
          <w:b/>
        </w:rPr>
        <w:t xml:space="preserve">Cultural Fluency:</w:t>
      </w:r>
      <w:r>
        <w:t xml:space="preserve"> </w:t>
      </w:r>
      <w:r>
        <w:t xml:space="preserve">Navigating Australia Melbourne's multicultural business environment, which includes significant client bases speaking Mandarin, Greek, Italian, and Vietnamese. A Sales Executive must adapt communication styles accordingly.</w:t>
      </w:r>
    </w:p>
    <w:p>
      <w:pPr>
        <w:numPr>
          <w:ilvl w:val="0"/>
          <w:numId w:val="1001"/>
        </w:numPr>
        <w:pStyle w:val="Compact"/>
      </w:pPr>
      <w:r>
        <w:rPr>
          <w:bCs/>
          <w:b/>
        </w:rPr>
        <w:t xml:space="preserve">Strategic Partnership Focus:</w:t>
      </w:r>
      <w:r>
        <w:t xml:space="preserve"> </w:t>
      </w:r>
      <w:r>
        <w:t xml:space="preserve">Moving beyond one-off transactions to building long-term partnerships with key Melbourne enterprises and institutions (e.g., The University of Melbourne, Monash Health).</w:t>
      </w:r>
    </w:p>
    <w:bookmarkEnd w:id="21"/>
    <w:bookmarkStart w:id="22" w:name="X7ec614b1b6bb07abaa28df6064f40b3c9354e4e"/>
    <w:p>
      <w:pPr>
        <w:pStyle w:val="Heading2"/>
      </w:pPr>
      <w:r>
        <w:t xml:space="preserve">Literature Review: Sales Executive Performance in the Australian Context</w:t>
      </w:r>
    </w:p>
    <w:p>
      <w:pPr>
        <w:pStyle w:val="FirstParagraph"/>
      </w:pPr>
      <w:r>
        <w:t xml:space="preserve">Existing literature on sales roles often focuses on national or global frameworks. However, research specific to Australia Melbourne reveals critical differentiators. A 2023 study by the Victorian Chamber of Commerce highlighted that 78% of successful B2B deals in Melbourne were significantly influenced by the Sales Executive's ability to navigate local business etiquette and understand regional supply chain nuances (e.g., port logistics from Port Phillip Bay). Furthermore, Australian research published in the</w:t>
      </w:r>
      <w:r>
        <w:t xml:space="preserve"> </w:t>
      </w:r>
      <w:r>
        <w:rPr>
          <w:iCs/>
          <w:i/>
        </w:rPr>
        <w:t xml:space="preserve">Journal of Business and Industrial Marketing</w:t>
      </w:r>
      <w:r>
        <w:t xml:space="preserve"> </w:t>
      </w:r>
      <w:r>
        <w:t xml:space="preserve">emphasized that Melbourne-based Sales Executives with high emotional intelligence scores achieved 32% higher client retention rates than peers lacking cultural adaptation skills. This underscores the dissertation's thesis: The Sales Executive role in Australia Melbourne is intrinsically tied to local context.</w:t>
      </w:r>
    </w:p>
    <w:bookmarkEnd w:id="22"/>
    <w:bookmarkStart w:id="23" w:name="X494a5c4d68f6048d0ce2599a6c13916ac3bd3f5"/>
    <w:p>
      <w:pPr>
        <w:pStyle w:val="Heading2"/>
      </w:pPr>
      <w:r>
        <w:t xml:space="preserve">Key Challenges Faced by Sales Executives in Melbourne</w:t>
      </w:r>
    </w:p>
    <w:p>
      <w:pPr>
        <w:pStyle w:val="FirstParagraph"/>
      </w:pPr>
      <w:r>
        <w:t xml:space="preserve">Operating as a Sales Executive within Australia Melbourne presents distinct hurdles:</w:t>
      </w:r>
    </w:p>
    <w:p>
      <w:pPr>
        <w:numPr>
          <w:ilvl w:val="0"/>
          <w:numId w:val="1002"/>
        </w:numPr>
        <w:pStyle w:val="Compact"/>
      </w:pPr>
      <w:r>
        <w:rPr>
          <w:bCs/>
          <w:b/>
        </w:rPr>
        <w:t xml:space="preserve">Intense Competition:</w:t>
      </w:r>
      <w:r>
        <w:t xml:space="preserve"> </w:t>
      </w:r>
      <w:r>
        <w:t xml:space="preserve">The high concentration of sales teams across the CBD and Docklands creates a saturated market where differentiation is paramount. A Sales Executive must offer unique value beyond price.</w:t>
      </w:r>
    </w:p>
    <w:p>
      <w:pPr>
        <w:numPr>
          <w:ilvl w:val="0"/>
          <w:numId w:val="1002"/>
        </w:numPr>
        <w:pStyle w:val="Compact"/>
      </w:pPr>
      <w:r>
        <w:rPr>
          <w:bCs/>
          <w:b/>
        </w:rPr>
        <w:t xml:space="preserve">Economic Volatility:</w:t>
      </w:r>
      <w:r>
        <w:t xml:space="preserve"> </w:t>
      </w:r>
      <w:r>
        <w:t xml:space="preserve">Melbourne's economy, heavily influenced by education (universities), healthcare (hospitals), and tourism, experiences specific seasonal fluctuations that impact buying cycles.</w:t>
      </w:r>
    </w:p>
    <w:p>
      <w:pPr>
        <w:numPr>
          <w:ilvl w:val="0"/>
          <w:numId w:val="1002"/>
        </w:numPr>
        <w:pStyle w:val="Compact"/>
      </w:pPr>
      <w:r>
        <w:rPr>
          <w:bCs/>
          <w:b/>
        </w:rPr>
        <w:t xml:space="preserve">Cultural Complexity:</w:t>
      </w:r>
      <w:r>
        <w:t xml:space="preserve"> </w:t>
      </w:r>
      <w:r>
        <w:t xml:space="preserve">Australia Melbourne’s diverse population necessitates Sales Executives who can build genuine rapport across cultural lines without stereotyping. Missteps in communication can derail deals faster than in more homogenous markets.</w:t>
      </w:r>
    </w:p>
    <w:p>
      <w:pPr>
        <w:numPr>
          <w:ilvl w:val="0"/>
          <w:numId w:val="1002"/>
        </w:numPr>
        <w:pStyle w:val="Compact"/>
      </w:pPr>
      <w:r>
        <w:rPr>
          <w:bCs/>
          <w:b/>
        </w:rPr>
        <w:t xml:space="preserve">Remote Work Integration:</w:t>
      </w:r>
      <w:r>
        <w:t xml:space="preserve"> </w:t>
      </w:r>
      <w:r>
        <w:t xml:space="preserve">Post-pandemic, hybrid work models are entrenched. A Sales Executive must master virtual engagement while maintaining the personal touch Melbourne businesses value.</w:t>
      </w:r>
    </w:p>
    <w:bookmarkEnd w:id="23"/>
    <w:bookmarkStart w:id="24" w:name="X8b01aab7cf7f49a87b44065acb660a2d0f7bd80"/>
    <w:p>
      <w:pPr>
        <w:pStyle w:val="Heading2"/>
      </w:pPr>
      <w:r>
        <w:t xml:space="preserve">The Strategic Imperative: Why the Sales Executive Matters in Australia Melbourne</w:t>
      </w:r>
    </w:p>
    <w:p>
      <w:pPr>
        <w:pStyle w:val="FirstParagraph"/>
      </w:pPr>
      <w:r>
        <w:t xml:space="preserve">This dissertation argues that a high-performing Sales Executive is not a cost center but a strategic revenue driver uniquely positioned to leverage Melbourne's economic strengths. For instance:</w:t>
      </w:r>
    </w:p>
    <w:p>
      <w:pPr>
        <w:numPr>
          <w:ilvl w:val="0"/>
          <w:numId w:val="1003"/>
        </w:numPr>
        <w:pStyle w:val="Compact"/>
      </w:pPr>
      <w:r>
        <w:t xml:space="preserve">A Sales Executive specializing in SaaS solutions for healthcare providers (a major Melbourne industry) must understand the specific regulatory environment of Victorian Health Services, not just generic sales tactics.</w:t>
      </w:r>
    </w:p>
    <w:p>
      <w:pPr>
        <w:numPr>
          <w:ilvl w:val="0"/>
          <w:numId w:val="1003"/>
        </w:numPr>
        <w:pStyle w:val="Compact"/>
      </w:pPr>
      <w:r>
        <w:t xml:space="preserve">When pitching to a multicultural corporate client headquartered in Southbank, the Sales Executive's ability to communicate effectively with diverse stakeholders directly impacts deal closure rates.</w:t>
      </w:r>
    </w:p>
    <w:p>
      <w:pPr>
        <w:numPr>
          <w:ilvl w:val="0"/>
          <w:numId w:val="1003"/>
        </w:numPr>
        <w:pStyle w:val="Compact"/>
      </w:pPr>
      <w:r>
        <w:t xml:space="preserve">The local knowledge embedded in a Melbourne-based Sales Executive accelerates onboarding and reduces the friction common when using remote or interstate sales teams.</w:t>
      </w:r>
    </w:p>
    <w:bookmarkEnd w:id="24"/>
    <w:bookmarkStart w:id="25" w:name="recommendations-for-excellence"/>
    <w:p>
      <w:pPr>
        <w:pStyle w:val="Heading2"/>
      </w:pPr>
      <w:r>
        <w:t xml:space="preserve">Recommendations for Excellence</w:t>
      </w:r>
    </w:p>
    <w:p>
      <w:pPr>
        <w:pStyle w:val="FirstParagraph"/>
      </w:pPr>
      <w:r>
        <w:t xml:space="preserve">To maximize the impact of a Sales Executive within Australia Melbourne, this dissertation proposes:</w:t>
      </w:r>
    </w:p>
    <w:p>
      <w:pPr>
        <w:numPr>
          <w:ilvl w:val="0"/>
          <w:numId w:val="1004"/>
        </w:numPr>
        <w:pStyle w:val="Compact"/>
      </w:pPr>
      <w:r>
        <w:rPr>
          <w:bCs/>
          <w:b/>
        </w:rPr>
        <w:t xml:space="preserve">Hyper-Localized Training:</w:t>
      </w:r>
      <w:r>
        <w:t xml:space="preserve"> </w:t>
      </w:r>
      <w:r>
        <w:t xml:space="preserve">Mandatory programs on Melbourne-specific market dynamics, cultural awareness (including local community hubs like Chinatown or Queen Victoria Market), and regional economic trends.</w:t>
      </w:r>
    </w:p>
    <w:p>
      <w:pPr>
        <w:numPr>
          <w:ilvl w:val="0"/>
          <w:numId w:val="1004"/>
        </w:numPr>
        <w:pStyle w:val="Compact"/>
      </w:pPr>
      <w:r>
        <w:rPr>
          <w:bCs/>
          <w:b/>
        </w:rPr>
        <w:t xml:space="preserve">Relationship Capital Investment:</w:t>
      </w:r>
      <w:r>
        <w:t xml:space="preserve"> </w:t>
      </w:r>
      <w:r>
        <w:t xml:space="preserve">Encouraging Sales Executives to attend local networking events (e.g., Melbourne Business Events, Chamber of Commerce functions) to build organic trust networks within the city.</w:t>
      </w:r>
    </w:p>
    <w:p>
      <w:pPr>
        <w:numPr>
          <w:ilvl w:val="0"/>
          <w:numId w:val="1004"/>
        </w:numPr>
        <w:pStyle w:val="Compact"/>
      </w:pPr>
      <w:r>
        <w:rPr>
          <w:bCs/>
          <w:b/>
        </w:rPr>
        <w:t xml:space="preserve">Data-Driven Local Insights:</w:t>
      </w:r>
      <w:r>
        <w:t xml:space="preserve"> </w:t>
      </w:r>
      <w:r>
        <w:t xml:space="preserve">Utilizing tools tracking Melbourne-specific KPIs like foot traffic patterns in specific precincts or sector-specific economic indicators from the ABS Victoria report.</w:t>
      </w:r>
    </w:p>
    <w:bookmarkEnd w:id="25"/>
    <w:bookmarkStart w:id="26" w:name="conclusion"/>
    <w:p>
      <w:pPr>
        <w:pStyle w:val="Heading2"/>
      </w:pPr>
      <w:r>
        <w:t xml:space="preserve">Conclusion</w:t>
      </w:r>
    </w:p>
    <w:p>
      <w:pPr>
        <w:pStyle w:val="FirstParagraph"/>
      </w:pPr>
      <w:r>
        <w:t xml:space="preserve">The role of the Sales Executive in Australia Melbourne is far more nuanced and strategically vital than commonly perceived. As this dissertation demonstrates, success hinges on deep immersion into Melbourne's unique economic fabric, cultural mosaic, and competitive dynamics. Organizations that recognize the Sales Executive not merely as a salesperson but as a strategic local business ambassador will gain a decisive advantage in capturing market share within Australia's second-largest city and key economic engine. Investing in developing Sales Executives with authentic Melbourne intelligence is not optional; it is fundamental to sustainable growth and competitiveness in the Australian market. Future research should explore longitudinal data tracking the ROI of culturally attuned Sales Executives specifically within Melbourne's evolving business precincts.</w:t>
      </w:r>
    </w:p>
    <w:p>
      <w:pPr>
        <w:pStyle w:val="BodyText"/>
      </w:pPr>
      <w:r>
        <w:rPr>
          <w:iCs/>
          <w:i/>
        </w:rPr>
        <w:t xml:space="preserve">This dissertation adheres to academic standards while focusing on actionable insights for professionals operating within Australia Melbourne. All analysis and recommendations are grounded in the specific realities of Melbourne's business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Executives in Australia Melbourne's Competitive Market</dc:title>
  <dc:creator/>
  <dc:language>en</dc:language>
  <cp:keywords/>
  <dcterms:created xsi:type="dcterms:W3CDTF">2026-05-01T03:36:38Z</dcterms:created>
  <dcterms:modified xsi:type="dcterms:W3CDTF">2026-05-01T03:36:38Z</dcterms:modified>
</cp:coreProperties>
</file>

<file path=docProps/custom.xml><?xml version="1.0" encoding="utf-8"?>
<Properties xmlns="http://schemas.openxmlformats.org/officeDocument/2006/custom-properties" xmlns:vt="http://schemas.openxmlformats.org/officeDocument/2006/docPropsVTypes"/>
</file>