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5" w:name="Xebb47a7ae0962bf3b61f25a9bfd81ce2f925e6d"/>
    <w:p>
      <w:pPr>
        <w:pStyle w:val="Heading1"/>
      </w:pPr>
      <w:r>
        <w:t xml:space="preserve">The Evolving Role and Strategic Imperative of the Sales Executive in France Paris: A Dissertation Analysis</w:t>
      </w:r>
    </w:p>
    <w:p>
      <w:pPr>
        <w:pStyle w:val="FirstParagraph"/>
      </w:pPr>
      <w:r>
        <w:t xml:space="preserve">This academic Dissertation examines the critical function and evolving dynamics of the Sales Executive within the specific context of France, with a concentrated focus on Paris as the nation's economic, cultural, and commercial epicenter. Understanding this role is paramount for businesses seeking sustainable growth in one of Europe's most sophisticated and demanding markets. The Sales Executive in France Paris transcends mere transactional activity; it embodies a strategic partnership builder within a complex socio-economic landscape defined by high expectations, nuanced cultural protocols, and intense competition.</w:t>
      </w:r>
    </w:p>
    <w:bookmarkStart w:id="20" w:name="Xc80bbbbb00eab0807d39c11db1a4991a81a3b4c"/>
    <w:p>
      <w:pPr>
        <w:pStyle w:val="Heading2"/>
      </w:pPr>
      <w:r>
        <w:t xml:space="preserve">Cultural Nuance as the Foundation: Beyond Transactional Sales</w:t>
      </w:r>
    </w:p>
    <w:p>
      <w:pPr>
        <w:pStyle w:val="FirstParagraph"/>
      </w:pPr>
      <w:r>
        <w:t xml:space="preserve">The French market, particularly in Paris, operates on foundations distinct from many other global economies. This Dissertation emphasizes that a successful Sales Executive in France Paris must master cultural intelligence as non-negotiable. French business culture prioritizes relationship depth (la relation) over rapid deals. A genuine Sales Executive invests significant time understanding client values, industry context, and personal dynamics before proposing solutions. The concept of "le temps" (time) is crucial; meetings may start late or conclude without a formal agreement, reflecting a process-oriented approach rather than pure efficiency. The Sales Executive must embody patience, respect for hierarchy within the client's organization, and an appreciation for the art of conversation (la discussion), not merely persuasion. This cultural fluency is not optional; it is the bedrock upon which trust – and thus long-term sales – is built in France Paris.</w:t>
      </w:r>
    </w:p>
    <w:bookmarkEnd w:id="20"/>
    <w:bookmarkStart w:id="21" w:name="Xcb1209a1abd1dbde11d33202755f38bec116dca"/>
    <w:p>
      <w:pPr>
        <w:pStyle w:val="Heading2"/>
      </w:pPr>
      <w:r>
        <w:t xml:space="preserve">Skills Beyond Product Knowledge: The Parisian Sales Executive Toolkit</w:t>
      </w:r>
    </w:p>
    <w:p>
      <w:pPr>
        <w:pStyle w:val="FirstParagraph"/>
      </w:pPr>
      <w:r>
        <w:t xml:space="preserve">A contemporary Dissertation analysis reveals that the modern Sales Executive in France Paris requires a multifaceted skill set. While deep product or service expertise remains vital, it is now coupled with exceptional bilingual proficiency (fluent French being mandatory for client-facing roles; English often essential for multinational corporations). Crucially, the Sales Executive must possess advanced listening skills and the ability to navigate complex decision-making units (DMUs) typical in French corporate structures. They are not just sellers but trusted advisors who anticipate client needs within the specific regulatory environment of France, including strict adherence to GDPR data privacy laws. The ability to craft compelling narratives tailored to French business sensibilities, demonstrate cultural empathy, and maintain a professional yet warm demeanor is paramount. This Dissertation argues that success hinges on the Sales Executive’s capacity for nuanced communication – speaking *with* clients, not just *to* them.</w:t>
      </w:r>
    </w:p>
    <w:bookmarkEnd w:id="21"/>
    <w:bookmarkStart w:id="22" w:name="Xdc2e067c516792f809512b9815218629a8eb23e"/>
    <w:p>
      <w:pPr>
        <w:pStyle w:val="Heading2"/>
      </w:pPr>
      <w:r>
        <w:t xml:space="preserve">Market Dynamics: Navigating Paris as a Global Hub</w:t>
      </w:r>
    </w:p>
    <w:p>
      <w:pPr>
        <w:pStyle w:val="FirstParagraph"/>
      </w:pPr>
      <w:r>
        <w:t xml:space="preserve">Paris functions as a microcosm of France's economic vibrancy and its position within the European Union. As the focus of this Dissertation, it presents unique opportunities and challenges. The city is home to global headquarters (HQs) for numerous international firms, major French corporations (like LVMH, Air France-KLM, TotalEnergies), dynamic startups in tech and fashion ("La French Tech"), and a highly sophisticated consumer base. A Sales Executive operating here must understand the intricate interplay between Parisian business districts (La Défense being a key finance hub), local market trends, luxury sector dynamics (a global powerhouse centered in Paris), and the specific procurement processes of large French enterprises. Competition is fierce, particularly among multinationals vying for attention in this prestigious market. The Dissertation underscores that a Sales Executive must be agile, continuously analyzing competitor moves within the France Paris ecosystem and adapting strategies accordingly.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key challenges confronting the Sales Executive in France Paris. These include navigating complex regulatory landscapes (beyond GDPR, such as specific industry regulations), managing high client expectations for service quality and responsiveness, overcoming potential perceptions of formality or perceived "distance" (which the skilled Sales Executive transforms into respect), and building effective internal sales/marketing alignment within a French corporate context. Furthermore, economic fluctuations impacting key sectors like luxury goods or tourism directly affect Parisian sales cycles. The strategic imperative, therefore, for any organization targeting France Paris is clear: invest in recruiting Sales Executives with deep cultural understanding and linguistic mastery *from the outset*. Training must be tailored to French business etiquette and market specifics; generic global training is insufficient. The Dissertation concludes that the Sales Executive is not merely a revenue driver but the crucial interface defining a company's brand reputation within France Paris.</w:t>
      </w:r>
    </w:p>
    <w:bookmarkEnd w:id="23"/>
    <w:bookmarkStart w:id="24" w:name="X7df8917036c34b3bbb502317033202d068f701b"/>
    <w:p>
      <w:pPr>
        <w:pStyle w:val="Heading2"/>
      </w:pPr>
      <w:r>
        <w:t xml:space="preserve">Conclusion: The Sales Executive as Strategic Asset in France Paris</w:t>
      </w:r>
    </w:p>
    <w:p>
      <w:pPr>
        <w:pStyle w:val="FirstParagraph"/>
      </w:pPr>
      <w:r>
        <w:t xml:space="preserve">In summation, this Dissertation firmly positions the Sales Executive as a strategic asset whose role is fundamentally shaped by the unique context of France, with Paris serving as its most critical operational and symbolic locus. Success requires moving far beyond traditional sales tactics to embrace cultural intelligence, relationship cultivation, sophisticated communication, and deep market knowledge specific to the Parisian and French environment. The Sales Executive in France Paris is a diplomat of commerce, a trusted advisor navigating intricate social structures while driving sustainable value. Organizations that recognize this complexity – investing in culturally attuned talent and providing context-specific development – will secure a decisive competitive advantage within the demanding yet rewarding landscape of France's capital city. The future trajectory of business success in France Paris hinges on mastering the nuanced art and science embodied by the modern Sales Executive.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France Paris</dc:title>
  <dc:creator/>
  <dc:language>en</dc:language>
  <cp:keywords/>
  <dcterms:created xsi:type="dcterms:W3CDTF">2026-07-19T09:52:24Z</dcterms:created>
  <dcterms:modified xsi:type="dcterms:W3CDTF">2026-07-19T09:52:24Z</dcterms:modified>
</cp:coreProperties>
</file>

<file path=docProps/custom.xml><?xml version="1.0" encoding="utf-8"?>
<Properties xmlns="http://schemas.openxmlformats.org/officeDocument/2006/custom-properties" xmlns:vt="http://schemas.openxmlformats.org/officeDocument/2006/docPropsVTypes"/>
</file>