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Indonesia</w:t>
      </w:r>
      <w:r>
        <w:t xml:space="preserve"> </w:t>
      </w:r>
      <w:r>
        <w:t xml:space="preserve">Jakarta's</w:t>
      </w:r>
      <w:r>
        <w:t xml:space="preserve"> </w:t>
      </w:r>
      <w:r>
        <w:t xml:space="preserve">Commercial</w:t>
      </w:r>
      <w:r>
        <w:t xml:space="preserve"> </w:t>
      </w:r>
      <w:r>
        <w:t xml:space="preserve">Ecosystem</w:t>
      </w:r>
    </w:p>
    <w:bookmarkStart w:id="25" w:name="Xa6507df5503850576b9f362143e3d5f697bd06e"/>
    <w:p>
      <w:pPr>
        <w:pStyle w:val="Heading1"/>
      </w:pPr>
      <w:r>
        <w:t xml:space="preserve">Dissertation Document: Strategic Imperatives for the Modern Sales Executive in Indonesia Jakarta</w:t>
      </w:r>
    </w:p>
    <w:p>
      <w:pPr>
        <w:pStyle w:val="FirstParagraph"/>
      </w:pPr>
      <w:r>
        <w:t xml:space="preserve">This dissertation document examines the indispensable function and evolving strategic importance of the</w:t>
      </w:r>
      <w:r>
        <w:t xml:space="preserve"> </w:t>
      </w:r>
      <w:r>
        <w:rPr>
          <w:bCs/>
          <w:b/>
        </w:rPr>
        <w:t xml:space="preserve">Sales Executive</w:t>
      </w:r>
      <w:r>
        <w:t xml:space="preserve"> </w:t>
      </w:r>
      <w:r>
        <w:t xml:space="preserve">within the complex, dynamic business environment of</w:t>
      </w:r>
      <w:r>
        <w:t xml:space="preserve"> </w:t>
      </w:r>
      <w:r>
        <w:rPr>
          <w:bCs/>
          <w:b/>
        </w:rPr>
        <w:t xml:space="preserve">Indonesia Jakarta</w:t>
      </w:r>
      <w:r>
        <w:t xml:space="preserve">. As one of Southeast Asia's most vibrant economic hubs, Jakarta presents unique opportunities and challenges that demand a specialized approach from sales professionals. This analysis underscores why mastering the Sales Executive role is not merely advantageous but fundamentally critical for organizational success in this pivotal Indonesian metropolis.</w:t>
      </w:r>
    </w:p>
    <w:bookmarkStart w:id="20" w:name="X1870f282b8452ed9f87737af959530e27b6955c"/>
    <w:p>
      <w:pPr>
        <w:pStyle w:val="Heading2"/>
      </w:pPr>
      <w:r>
        <w:t xml:space="preserve">The Jakarta Market: A Crucible for Sales Excellence</w:t>
      </w:r>
    </w:p>
    <w:p>
      <w:pPr>
        <w:pStyle w:val="FirstParagraph"/>
      </w:pPr>
      <w:r>
        <w:rPr>
          <w:bCs/>
          <w:b/>
        </w:rPr>
        <w:t xml:space="preserve">Indonesia Jakarta</w:t>
      </w:r>
      <w:r>
        <w:t xml:space="preserve"> </w:t>
      </w:r>
      <w:r>
        <w:t xml:space="preserve">is a city of staggering scale and complexity. As the nation's political, financial, and commercial epicenter, it hosts multinational corporations, bustling SMEs, rapidly growing digital startups (e.g., GoTo Group companies like Gojek and Tokopedia), and a vast consumer base exceeding 10 million people. This intense concentration creates a hyper-competitive marketplace where first-mover advantage is fleeting. For any company aiming to capture significant market share in</w:t>
      </w:r>
      <w:r>
        <w:t xml:space="preserve"> </w:t>
      </w:r>
      <w:r>
        <w:rPr>
          <w:bCs/>
          <w:b/>
        </w:rPr>
        <w:t xml:space="preserve">Indonesia Jakarta</w:t>
      </w:r>
      <w:r>
        <w:t xml:space="preserve">, the effectiveness of its Sales Executive team directly determines revenue growth, brand perception, and long-term viability.</w:t>
      </w:r>
    </w:p>
    <w:p>
      <w:pPr>
        <w:pStyle w:val="BodyText"/>
      </w:pPr>
      <w:r>
        <w:t xml:space="preserve">The market's unique characteristics demand more than generic sales tactics. Jakarta's business culture emphasizes personal relationships (*saling hormat*), trust-building, and navigating complex hierarchical structures. A successful Sales Executive in Jakarta must possess cultural intelligence alongside commercial acumen – understanding local nuances, communication styles (often indirect but respectful), and the importance of *gotong royong* (mutual assistance) within business networks. This dissertation argues that overlooking these contextual factors leads to failed pitches, wasted resources, and ultimately, lost opportunities in</w:t>
      </w:r>
      <w:r>
        <w:t xml:space="preserve"> </w:t>
      </w:r>
      <w:r>
        <w:rPr>
          <w:bCs/>
          <w:b/>
        </w:rPr>
        <w:t xml:space="preserve">Indonesia Jakarta</w:t>
      </w:r>
      <w:r>
        <w:t xml:space="preserve">.</w:t>
      </w:r>
    </w:p>
    <w:bookmarkEnd w:id="20"/>
    <w:bookmarkStart w:id="21" w:name="Xa1214dff1d6119486b790ac721f8f895cd9a2fe"/>
    <w:p>
      <w:pPr>
        <w:pStyle w:val="Heading2"/>
      </w:pPr>
      <w:r>
        <w:t xml:space="preserve">The Evolving Role: Beyond Transactional Selling</w:t>
      </w:r>
    </w:p>
    <w:p>
      <w:pPr>
        <w:pStyle w:val="FirstParagraph"/>
      </w:pPr>
      <w:r>
        <w:t xml:space="preserve">Contemporary Sales Executives in</w:t>
      </w:r>
      <w:r>
        <w:t xml:space="preserve"> </w:t>
      </w:r>
      <w:r>
        <w:rPr>
          <w:bCs/>
          <w:b/>
        </w:rPr>
        <w:t xml:space="preserve">Indonesia Jakarta</w:t>
      </w:r>
      <w:r>
        <w:t xml:space="preserve"> </w:t>
      </w:r>
      <w:r>
        <w:t xml:space="preserve">have transcended the traditional "order-taker" archetype. They are now strategic business partners. This dissertation highlights key dimensions of this evolution:</w:t>
      </w:r>
    </w:p>
    <w:p>
      <w:pPr>
        <w:numPr>
          <w:ilvl w:val="0"/>
          <w:numId w:val="1001"/>
        </w:numPr>
        <w:pStyle w:val="Compact"/>
      </w:pPr>
      <w:r>
        <w:rPr>
          <w:bCs/>
          <w:b/>
        </w:rPr>
        <w:t xml:space="preserve">Solution-Oriented Consultancy:</w:t>
      </w:r>
      <w:r>
        <w:t xml:space="preserve"> </w:t>
      </w:r>
      <w:r>
        <w:t xml:space="preserve">In Jakarta's mature markets (e.g., FMCG, B2B SaaS), buyers seek tailored solutions, not just products. A Sales Executive must deeply understand the client's specific pain points within the Jakarta business context – logistics challenges in heavy traffic, compliance nuances under Indonesian regulations (*UU ITE*, PPh 21), or adapting to local consumer trends like *digital transformation* driven by high smartphone penetration.</w:t>
      </w:r>
    </w:p>
    <w:p>
      <w:pPr>
        <w:numPr>
          <w:ilvl w:val="0"/>
          <w:numId w:val="1001"/>
        </w:numPr>
        <w:pStyle w:val="Compact"/>
      </w:pPr>
      <w:r>
        <w:rPr>
          <w:bCs/>
          <w:b/>
        </w:rPr>
        <w:t xml:space="preserve">Relationship Management as Core Strategy:</w:t>
      </w:r>
      <w:r>
        <w:t xml:space="preserve"> </w:t>
      </w:r>
      <w:r>
        <w:t xml:space="preserve">Unlike transactional markets, Jakarta relies on enduring partnerships. The Sales Executive must nurture long-term relationships with key stakeholders across multiple levels within client organizations, often requiring social engagement and consistent value demonstration beyond the initial sale.</w:t>
      </w:r>
    </w:p>
    <w:p>
      <w:pPr>
        <w:numPr>
          <w:ilvl w:val="0"/>
          <w:numId w:val="1001"/>
        </w:numPr>
        <w:pStyle w:val="Compact"/>
      </w:pPr>
      <w:r>
        <w:rPr>
          <w:bCs/>
          <w:b/>
        </w:rPr>
        <w:t xml:space="preserve">Market Intelligence Catalyst:</w:t>
      </w:r>
      <w:r>
        <w:t xml:space="preserve"> </w:t>
      </w:r>
      <w:r>
        <w:t xml:space="preserve">As frontline observers in</w:t>
      </w:r>
      <w:r>
        <w:t xml:space="preserve"> </w:t>
      </w:r>
      <w:r>
        <w:rPr>
          <w:bCs/>
          <w:b/>
        </w:rPr>
        <w:t xml:space="preserve">Indonesia Jakarta</w:t>
      </w:r>
      <w:r>
        <w:t xml:space="preserve">, Sales Executives gather invaluable real-time data on competitor moves, emerging trends (e.g., rise of e-commerce in Jaksel or Pulo Gadung), and customer sentiment. This intelligence is crucial for product development and strategic pivots by the wider organization.</w:t>
      </w:r>
    </w:p>
    <w:bookmarkEnd w:id="21"/>
    <w:bookmarkStart w:id="22" w:name="X5b73a748333a7906fb0a72e52ba2c6f017282ec"/>
    <w:p>
      <w:pPr>
        <w:pStyle w:val="Heading2"/>
      </w:pPr>
      <w:r>
        <w:t xml:space="preserve">Critical Skills for Success in Jakarta: A Dissertation Focus</w:t>
      </w:r>
    </w:p>
    <w:p>
      <w:pPr>
        <w:pStyle w:val="FirstParagraph"/>
      </w:pPr>
      <w:r>
        <w:t xml:space="preserve">This dissertation identifies non-negotiable competencies for a Sales Executive operating effectively within the **Indonesia Jakarta** environment:</w:t>
      </w:r>
    </w:p>
    <w:p>
      <w:pPr>
        <w:numPr>
          <w:ilvl w:val="0"/>
          <w:numId w:val="1002"/>
        </w:numPr>
        <w:pStyle w:val="Compact"/>
      </w:pPr>
      <w:r>
        <w:rPr>
          <w:bCs/>
          <w:b/>
        </w:rPr>
        <w:t xml:space="preserve">Bilingual Fluency &amp; Cultural Agility:</w:t>
      </w:r>
      <w:r>
        <w:t xml:space="preserve"> </w:t>
      </w:r>
      <w:r>
        <w:t xml:space="preserve">While English is common in corporate settings, proficiency in Bahasa Indonesia is essential for genuine connection and navigating government interactions. Understanding local customs (e.g., *sambutan* greetings, appropriate gift-giving) is paramount.</w:t>
      </w:r>
    </w:p>
    <w:p>
      <w:pPr>
        <w:numPr>
          <w:ilvl w:val="0"/>
          <w:numId w:val="1002"/>
        </w:numPr>
        <w:pStyle w:val="Compact"/>
      </w:pPr>
      <w:r>
        <w:rPr>
          <w:bCs/>
          <w:b/>
        </w:rPr>
        <w:t xml:space="preserve">Negotiation Mastery within Context:</w:t>
      </w:r>
      <w:r>
        <w:t xml:space="preserve"> </w:t>
      </w:r>
      <w:r>
        <w:t xml:space="preserve">Jakarta negotiations often involve multiple stakeholders and require patience. The Sales Executive must balance firmness on value with flexibility to accommodate local business norms and build consensus.</w:t>
      </w:r>
    </w:p>
    <w:p>
      <w:pPr>
        <w:numPr>
          <w:ilvl w:val="0"/>
          <w:numId w:val="1002"/>
        </w:numPr>
        <w:pStyle w:val="Compact"/>
      </w:pPr>
      <w:r>
        <w:rPr>
          <w:bCs/>
          <w:b/>
        </w:rPr>
        <w:t xml:space="preserve">Digital Savviness &amp; Tech Adoption:</w:t>
      </w:r>
      <w:r>
        <w:t xml:space="preserve"> </w:t>
      </w:r>
      <w:r>
        <w:t xml:space="preserve">Jakarta's sales landscape is rapidly digitalizing. Competent Sales Executives leverage CRM tools (like Salesforce, Zoho), data analytics for market segmentation, and social selling platforms (LinkedIn, WhatsApp Business) effectively – a critical adaptation noted in this dissertation.</w:t>
      </w:r>
    </w:p>
    <w:p>
      <w:pPr>
        <w:numPr>
          <w:ilvl w:val="0"/>
          <w:numId w:val="1002"/>
        </w:numPr>
        <w:pStyle w:val="Compact"/>
      </w:pPr>
      <w:r>
        <w:rPr>
          <w:bCs/>
          <w:b/>
        </w:rPr>
        <w:t xml:space="preserve">Resilience &amp; Adaptability:</w:t>
      </w:r>
      <w:r>
        <w:t xml:space="preserve"> </w:t>
      </w:r>
      <w:r>
        <w:t xml:space="preserve">Jakarta presents constant variables: unpredictable traffic (*macet*), shifting economic policies (e.g., tax regulations), and rapid market changes. The Sales Executive must thrive under pressure and pivot strategies swiftly.</w:t>
      </w:r>
    </w:p>
    <w:bookmarkEnd w:id="22"/>
    <w:bookmarkStart w:id="23" w:name="X051c5894459e944862860950db976f56562147f"/>
    <w:p>
      <w:pPr>
        <w:pStyle w:val="Heading2"/>
      </w:pPr>
      <w:r>
        <w:t xml:space="preserve">Challenges Unique to the Jakarta Sales Executive</w:t>
      </w:r>
    </w:p>
    <w:p>
      <w:pPr>
        <w:pStyle w:val="FirstParagraph"/>
      </w:pPr>
      <w:r>
        <w:t xml:space="preserve">This dissertation also addresses persistent hurdles. High employee turnover in sales roles across many Jakarta companies disrupts relationship continuity. Intense competition for top talent means organizations must invest significantly in recruiting and retaining exceptional Sales Executives who grasp the Jakarta context deeply. Furthermore, the sheer scale of Jakarta's geography – spanning vast distances between business districts like Sudirman, Kemang, and Tangerang – demands efficient territory management strategies beyond simple route planning.</w:t>
      </w:r>
    </w:p>
    <w:bookmarkEnd w:id="23"/>
    <w:bookmarkStart w:id="24" w:name="X91343c9a2850fca6e1d387c087dff1f3f89179f"/>
    <w:p>
      <w:pPr>
        <w:pStyle w:val="Heading2"/>
      </w:pPr>
      <w:r>
        <w:t xml:space="preserve">Conclusion: The Indispensable Strategic Asset</w:t>
      </w:r>
    </w:p>
    <w:p>
      <w:pPr>
        <w:pStyle w:val="FirstParagraph"/>
      </w:pPr>
      <w:r>
        <w:t xml:space="preserve">Throughout this dissertation document, the central thesis is unequivocal: In the high-stakes commercial arena of **Indonesia Jakarta**, the Sales Executive is not just a revenue driver but a strategic asset pivotal to organizational survival and growth. Their ability to navigate cultural intricacies, build genuine trust, leverage market intelligence, and deliver consultative solutions defines competitive advantage. Organizations that fail to invest in developing truly capable Sales Executives tailored for **Indonesia Jakarta** will inevitably lag behind competitors who prioritize this role's strategic importance.</w:t>
      </w:r>
    </w:p>
    <w:p>
      <w:pPr>
        <w:pStyle w:val="BodyText"/>
      </w:pPr>
      <w:r>
        <w:t xml:space="preserve">The future of sales success in Jakarta belongs to those Sales Executives who embody cultural intelligence, strategic partnership, and relentless adaptability. This dissertation underscores that understanding the specific demands of the</w:t>
      </w:r>
      <w:r>
        <w:t xml:space="preserve"> </w:t>
      </w:r>
      <w:r>
        <w:rPr>
          <w:bCs/>
          <w:b/>
        </w:rPr>
        <w:t xml:space="preserve">Indonesia Jakarta</w:t>
      </w:r>
      <w:r>
        <w:t xml:space="preserve"> </w:t>
      </w:r>
      <w:r>
        <w:t xml:space="preserve">market is not optional for the modern Sales Executive; it is the very foundation upon which sustainable commercial excellence is built. For any business seeking to thrive within this dynamic megacity, empowering its Sales Executive team with localized expertise and strategic autonomy isn't just smart – it's essential.</w:t>
      </w:r>
    </w:p>
    <w:p>
      <w:pPr>
        <w:pStyle w:val="BodyText"/>
      </w:pPr>
      <w:r>
        <w:rPr>
          <w:iCs/>
          <w:i/>
        </w:rPr>
        <w:t xml:space="preserve">This dissertation document provides a focused analysis, acknowledging that comprehensive academic dissertations require deeper empirical research and extensive literature review beyond this scope. This work aims to deliver actionable insights specific to the Sales Executive role in the critical context of Jakarta, Indonesia.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Indonesia Jakarta's Commercial Ecosystem</dc:title>
  <dc:creator/>
  <cp:keywords/>
  <dcterms:created xsi:type="dcterms:W3CDTF">2025-12-12T09:24:43Z</dcterms:created>
  <dcterms:modified xsi:type="dcterms:W3CDTF">2025-12-12T09:24:43Z</dcterms:modified>
</cp:coreProperties>
</file>

<file path=docProps/custom.xml><?xml version="1.0" encoding="utf-8"?>
<Properties xmlns="http://schemas.openxmlformats.org/officeDocument/2006/custom-properties" xmlns:vt="http://schemas.openxmlformats.org/officeDocument/2006/docPropsVTypes"/>
</file>