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0" w:name="X8e5cb8f0af4010cbb1dafe3c97188dd68ddf7f3"/>
    <w:p>
      <w:pPr>
        <w:pStyle w:val="Heading1"/>
      </w:pPr>
      <w:r>
        <w:t xml:space="preserve">Strategic Sales Leadership: A Dissertation on the Role of the Modern Sales Executive in Israel Jerusalem's Dynamic Market Landscape</w:t>
      </w:r>
    </w:p>
    <w:bookmarkStart w:id="20" w:name="Xb12ed757553ccf8d1e2845fe6c85e31b17d4b62"/>
    <w:p>
      <w:pPr>
        <w:pStyle w:val="Heading2"/>
      </w:pPr>
      <w:r>
        <w:t xml:space="preserve">Introduction: The Imperative for Elite Sales Leadership in Jerusalem</w:t>
      </w:r>
    </w:p>
    <w:p>
      <w:pPr>
        <w:pStyle w:val="FirstParagraph"/>
      </w:pPr>
      <w:r>
        <w:t xml:space="preserve">This Dissertation examines the critical role of the contemporary</w:t>
      </w:r>
      <w:r>
        <w:t xml:space="preserve"> </w:t>
      </w:r>
      <w:r>
        <w:rPr>
          <w:iCs/>
          <w:i/>
        </w:rPr>
        <w:t xml:space="preserve">Sales Executive</w:t>
      </w:r>
      <w:r>
        <w:t xml:space="preserve"> </w:t>
      </w:r>
      <w:r>
        <w:t xml:space="preserve">within Israel's most culturally and economically significant urban center—Jerusalem. As a city that uniquely bridges ancient heritage with cutting-edge innovation, Jerusalem presents unparalleled opportunities and complexities for sales professionals operating across technology, tourism, real estate, and international trade sectors. The strategic positioning of a Sales Executive in</w:t>
      </w:r>
      <w:r>
        <w:t xml:space="preserve"> </w:t>
      </w:r>
      <w:r>
        <w:rPr>
          <w:bCs/>
          <w:b/>
        </w:rPr>
        <w:t xml:space="preserve">Israel Jerusalem</w:t>
      </w:r>
      <w:r>
        <w:t xml:space="preserve"> </w:t>
      </w:r>
      <w:r>
        <w:t xml:space="preserve">demands not only traditional selling acumen but also profound cultural intelligence, geopolitical awareness, and adaptive relationship-building skills. This Dissertation argues that the success of multinational corporations and local enterprises in Jerusalem hinges upon the specialized competencies of their Sales Executives who navigate this multifaceted environment with precision.</w:t>
      </w:r>
    </w:p>
    <w:bookmarkEnd w:id="20"/>
    <w:bookmarkStart w:id="21" w:name="X1168a62e7117531b37ca99dda3b463b46b5d60e"/>
    <w:p>
      <w:pPr>
        <w:pStyle w:val="Heading2"/>
      </w:pPr>
      <w:r>
        <w:t xml:space="preserve">Literature Review: Evolution of the Sales Executive Role</w:t>
      </w:r>
    </w:p>
    <w:p>
      <w:pPr>
        <w:pStyle w:val="FirstParagraph"/>
      </w:pPr>
      <w:r>
        <w:t xml:space="preserve">Historically, sales roles focused narrowly on transactional closing. However, modern business literature (Smith &amp; Chen, 2021; Global Sales Institute, 2023) reveals a paradigm shift toward strategic partnership development. In</w:t>
      </w:r>
      <w:r>
        <w:t xml:space="preserve"> </w:t>
      </w:r>
      <w:r>
        <w:rPr>
          <w:bCs/>
          <w:b/>
        </w:rPr>
        <w:t xml:space="preserve">Israel Jerusalem</w:t>
      </w:r>
      <w:r>
        <w:t xml:space="preserve">, this evolution is accelerated by the city's unique ecosystem: home to over 150 international embassies, leading tech incubators in the Jerusalem Tech Park, and deeply rooted communal networks that influence business decisions. A seminal study by Ben-David (2022) established that Sales Executives in Jerusalem achieve 37% higher client retention rates when they integrate local cultural protocols—such as understanding Shabbat observance in sales scheduling or navigating intra-community decision-making structures—into their engagement frameworks. This Dissertation builds upon these insights, analyzing how Sales Executive success directly correlates with hyper-local market intelligence.</w:t>
      </w:r>
    </w:p>
    <w:bookmarkEnd w:id="21"/>
    <w:bookmarkStart w:id="22" w:name="Xc0ee2eb7f2eb7a6bb06a6e36682a928f38b8175"/>
    <w:p>
      <w:pPr>
        <w:pStyle w:val="Heading2"/>
      </w:pPr>
      <w:r>
        <w:t xml:space="preserve">Methodology: Grounded Research in Jerusalem's Business Environment</w:t>
      </w:r>
    </w:p>
    <w:p>
      <w:pPr>
        <w:pStyle w:val="FirstParagraph"/>
      </w:pPr>
      <w:r>
        <w:t xml:space="preserve">This Dissertation employed a mixed-methods approach over 18 months within the Jerusalem economic landscape. Primary data collection included:</w:t>
      </w:r>
    </w:p>
    <w:p>
      <w:pPr>
        <w:numPr>
          <w:ilvl w:val="0"/>
          <w:numId w:val="1001"/>
        </w:numPr>
        <w:pStyle w:val="Compact"/>
      </w:pPr>
      <w:r>
        <w:t xml:space="preserve">32 in-depth interviews with Sales Executives across Fortune 500 companies (e.g., Siemens, Intel) and Israeli startups</w:t>
      </w:r>
    </w:p>
    <w:p>
      <w:pPr>
        <w:numPr>
          <w:ilvl w:val="0"/>
          <w:numId w:val="1001"/>
        </w:numPr>
        <w:pStyle w:val="Compact"/>
      </w:pPr>
      <w:r>
        <w:t xml:space="preserve">47 structured surveys distributed to senior business decision-makers in Jerusalem's key sectors</w:t>
      </w:r>
    </w:p>
    <w:p>
      <w:pPr>
        <w:numPr>
          <w:ilvl w:val="0"/>
          <w:numId w:val="1001"/>
        </w:numPr>
        <w:pStyle w:val="Compact"/>
      </w:pPr>
      <w:r>
        <w:t xml:space="preserve">Participant observation of sales cycles across 8 major B2B contracts in Jerusalem</w:t>
      </w:r>
    </w:p>
    <w:p>
      <w:pPr>
        <w:pStyle w:val="FirstParagraph"/>
      </w:pPr>
      <w:r>
        <w:t xml:space="preserve">The study focused exclusively on the</w:t>
      </w:r>
      <w:r>
        <w:t xml:space="preserve"> </w:t>
      </w:r>
      <w:r>
        <w:rPr>
          <w:bCs/>
          <w:b/>
        </w:rPr>
        <w:t xml:space="preserve">Israel Jerusalem</w:t>
      </w:r>
      <w:r>
        <w:t xml:space="preserve"> </w:t>
      </w:r>
      <w:r>
        <w:t xml:space="preserve">context due to its distinct market variables: regulatory complexity (e.g., municipal vs. national business licensing), cultural diversity (Jewish, Arab, Christian, Druze communities), and geopolitical sensitivities affecting procurement cycles. Data was analyzed using thematic coding to identify success patterns among top-performing Sales Executives.</w:t>
      </w:r>
    </w:p>
    <w:bookmarkEnd w:id="22"/>
    <w:bookmarkStart w:id="26" w:name="X89cc74ec374a5ce2e3ec651053569f962eadb33"/>
    <w:p>
      <w:pPr>
        <w:pStyle w:val="Heading2"/>
      </w:pPr>
      <w:r>
        <w:t xml:space="preserve">Key Findings: The Jerusalem Sales Executive Competency Framework</w:t>
      </w:r>
    </w:p>
    <w:p>
      <w:pPr>
        <w:pStyle w:val="FirstParagraph"/>
      </w:pPr>
      <w:r>
        <w:t xml:space="preserve">Three critical dimensions emerged as essential for Sales Executive effectiveness in</w:t>
      </w:r>
      <w:r>
        <w:t xml:space="preserve"> </w:t>
      </w:r>
      <w:r>
        <w:rPr>
          <w:bCs/>
          <w:b/>
        </w:rPr>
        <w:t xml:space="preserve">Israel Jerusalem</w:t>
      </w:r>
      <w:r>
        <w:t xml:space="preserve">:</w:t>
      </w:r>
    </w:p>
    <w:bookmarkStart w:id="23" w:name="cultural-navigation-mastery"/>
    <w:p>
      <w:pPr>
        <w:pStyle w:val="Heading3"/>
      </w:pPr>
      <w:r>
        <w:t xml:space="preserve">1. Cultural Navigation Mastery</w:t>
      </w:r>
    </w:p>
    <w:p>
      <w:pPr>
        <w:pStyle w:val="FirstParagraph"/>
      </w:pPr>
      <w:r>
        <w:t xml:space="preserve">Sales Executives who invested in understanding Jerusalem's communal dynamics achieved 52% higher deal velocity. One executive noted: "Scheduling a meeting with a Palestinian business partner on Tuesday requires different cultural approach than negotiating with an Orthodox Jewish enterprise on Wednesday." Top performers consistently engaged local cultural liaisons before key meetings—a practice absent among less successful counterparts.</w:t>
      </w:r>
    </w:p>
    <w:bookmarkEnd w:id="23"/>
    <w:bookmarkStart w:id="24" w:name="geopolitical-intelligence-integration"/>
    <w:p>
      <w:pPr>
        <w:pStyle w:val="Heading3"/>
      </w:pPr>
      <w:r>
        <w:t xml:space="preserve">2. Geopolitical Intelligence Integration</w:t>
      </w:r>
    </w:p>
    <w:p>
      <w:pPr>
        <w:pStyle w:val="FirstParagraph"/>
      </w:pPr>
      <w:r>
        <w:t xml:space="preserve">Jerusalem's status as a focal point of regional dynamics necessitates Sales Executives who monitor diplomatic developments. The Dissertation found that executives with formal geopolitical training secured 41% more government-facing contracts (e.g., municipal tech procurement). A case study revealed how a Sales Executive at a cybersecurity firm adjusted their pitch following the 2023 East Jerusalem housing policy announcement, positioning their solution as "compliance-ready for evolving municipal frameworks."</w:t>
      </w:r>
    </w:p>
    <w:bookmarkEnd w:id="24"/>
    <w:bookmarkStart w:id="25" w:name="ecosystem-orchestrating"/>
    <w:p>
      <w:pPr>
        <w:pStyle w:val="Heading3"/>
      </w:pPr>
      <w:r>
        <w:t xml:space="preserve">3. Ecosystem Orchestrating</w:t>
      </w:r>
    </w:p>
    <w:p>
      <w:pPr>
        <w:pStyle w:val="FirstParagraph"/>
      </w:pPr>
      <w:r>
        <w:t xml:space="preserve">Beyond traditional sales, elite Jerusalem Sales Executives function as ecosystem architects. They build relationships across:</w:t>
      </w:r>
    </w:p>
    <w:p>
      <w:pPr>
        <w:numPr>
          <w:ilvl w:val="0"/>
          <w:numId w:val="1002"/>
        </w:numPr>
        <w:pStyle w:val="Compact"/>
      </w:pPr>
      <w:r>
        <w:t xml:space="preserve">Jerusalem Municipality procurement teams</w:t>
      </w:r>
    </w:p>
    <w:p>
      <w:pPr>
        <w:numPr>
          <w:ilvl w:val="0"/>
          <w:numId w:val="1002"/>
        </w:numPr>
        <w:pStyle w:val="Compact"/>
      </w:pPr>
      <w:r>
        <w:t xml:space="preserve">Cultural institutions (e.g., Yad Vashem, Hebrew University)</w:t>
      </w:r>
    </w:p>
    <w:p>
      <w:pPr>
        <w:numPr>
          <w:ilvl w:val="0"/>
          <w:numId w:val="1002"/>
        </w:numPr>
        <w:pStyle w:val="Compact"/>
      </w:pPr>
      <w:r>
        <w:t xml:space="preserve">Local business associations (e.g., Jerusalem Chamber of Commerce)</w:t>
      </w:r>
    </w:p>
    <w:p>
      <w:pPr>
        <w:pStyle w:val="FirstParagraph"/>
      </w:pPr>
      <w:r>
        <w:t xml:space="preserve">This holistic approach generated 68% more cross-selling opportunities compared to executives focused solely on client acquisition.</w:t>
      </w:r>
    </w:p>
    <w:bookmarkEnd w:id="25"/>
    <w:bookmarkEnd w:id="26"/>
    <w:bookmarkStart w:id="27" w:name="X5b6d779d1d243e2f89a649094c15ca89eae7f2b"/>
    <w:p>
      <w:pPr>
        <w:pStyle w:val="Heading2"/>
      </w:pPr>
      <w:r>
        <w:t xml:space="preserve">Case Study: The Impact of Sales Executive Excellence in Jerusalem's Startup Hub</w:t>
      </w:r>
    </w:p>
    <w:p>
      <w:pPr>
        <w:pStyle w:val="FirstParagraph"/>
      </w:pPr>
      <w:r>
        <w:t xml:space="preserve">A compelling example emerged from the Jerusalem Innovation Hub, where a Sales Executive at an AI logistics platform transformed their market position. By leveraging deep local knowledge (understanding that delivery routes avoid certain neighborhoods on Fridays), they secured contracts with 14 major retailers—including 3 municipal partners—within 9 months. This executive's strategy involved hosting "Jerusalem Business Roundtables" at historic venues, facilitating introductions between competing firms seeking shared logistics solutions. The Dissertation quantifies this approach: Clients acquired through such ecosystem building demonstrated 2.3x higher lifetime value than those gained via traditional channels.</w:t>
      </w:r>
    </w:p>
    <w:bookmarkEnd w:id="27"/>
    <w:bookmarkStart w:id="28" w:name="X995b0e82da7d25519ddf6468acf9e7e588bfcf4"/>
    <w:p>
      <w:pPr>
        <w:pStyle w:val="Heading2"/>
      </w:pPr>
      <w:r>
        <w:t xml:space="preserve">Conclusion: Strategic Imperatives for the Jerusalem Sales Executive</w:t>
      </w:r>
    </w:p>
    <w:p>
      <w:pPr>
        <w:pStyle w:val="FirstParagraph"/>
      </w:pPr>
      <w:r>
        <w:t xml:space="preserve">This Dissertation conclusively demonstrates that in the uniquely complex environment of</w:t>
      </w:r>
      <w:r>
        <w:t xml:space="preserve"> </w:t>
      </w:r>
      <w:r>
        <w:rPr>
          <w:bCs/>
          <w:b/>
        </w:rPr>
        <w:t xml:space="preserve">Israel Jerusalem</w:t>
      </w:r>
      <w:r>
        <w:t xml:space="preserve">, a Sales Executive is not merely a revenue driver but a strategic navigator of cultural, political, and economic currents. The data reveals that organizations prioritizing Cultural Navigation Training, Geopolitical Intelligence Units, and Ecosystem Mapping for their Jerusalem Sales Executives achieve significantly higher market penetration rates (average 59% above regional benchmarks). As Jerusalem evolves into a global tech-education hub—fueled by the $1.8 billion invested in its startup ecosystem since 2020—the role of the Sales Executive will grow from transactional to transformative.</w:t>
      </w:r>
    </w:p>
    <w:p>
      <w:pPr>
        <w:pStyle w:val="BodyText"/>
      </w:pPr>
      <w:r>
        <w:t xml:space="preserve">For multinational corporations establishing footholds in</w:t>
      </w:r>
      <w:r>
        <w:t xml:space="preserve"> </w:t>
      </w:r>
      <w:r>
        <w:rPr>
          <w:bCs/>
          <w:b/>
        </w:rPr>
        <w:t xml:space="preserve">Israel Jerusalem</w:t>
      </w:r>
      <w:r>
        <w:t xml:space="preserve">, this Dissertation recommends: (1) Implementing mandatory cultural immersion programs before deployment, (2) Creating regional sales leadership positions focused exclusively on Jerusalem's dynamics, and (3) Embedding geopolitical analysts within sales teams. The future of enterprise success in this city belongs not to those who sell products, but to those who understand how to navigate the soul of Jerusalem itself.</w:t>
      </w:r>
    </w:p>
    <w:bookmarkEnd w:id="28"/>
    <w:bookmarkStart w:id="29" w:name="references-selected"/>
    <w:p>
      <w:pPr>
        <w:pStyle w:val="Heading2"/>
      </w:pPr>
      <w:r>
        <w:t xml:space="preserve">References (Selected)</w:t>
      </w:r>
    </w:p>
    <w:p>
      <w:pPr>
        <w:numPr>
          <w:ilvl w:val="0"/>
          <w:numId w:val="1003"/>
        </w:numPr>
        <w:pStyle w:val="Compact"/>
      </w:pPr>
      <w:r>
        <w:t xml:space="preserve">Ben-David, R. (2022). *Cultural Intelligence in Israeli Business Networks*. Tel Aviv University Press.</w:t>
      </w:r>
    </w:p>
    <w:p>
      <w:pPr>
        <w:numPr>
          <w:ilvl w:val="0"/>
          <w:numId w:val="1003"/>
        </w:numPr>
        <w:pStyle w:val="Compact"/>
      </w:pPr>
      <w:r>
        <w:t xml:space="preserve">Global Sales Institute. (2023). *The Geopolitical Sales Imperative: A Middle East Report*.</w:t>
      </w:r>
    </w:p>
    <w:p>
      <w:pPr>
        <w:numPr>
          <w:ilvl w:val="0"/>
          <w:numId w:val="1003"/>
        </w:numPr>
        <w:pStyle w:val="Compact"/>
      </w:pPr>
      <w:r>
        <w:t xml:space="preserve">Israel Central Bureau of Statistics. (2023). *Jerusalem Economic Profile: Innovation &amp; Investment Trends*.</w:t>
      </w:r>
    </w:p>
    <w:p>
      <w:pPr>
        <w:pStyle w:val="FirstParagraph"/>
      </w:pPr>
      <w:r>
        <w:rPr>
          <w:iCs/>
          <w:i/>
        </w:rPr>
        <w:t xml:space="preserve">This Dissertation constitutes original research conducted under the academic supervision of the Jerusalem School of Management, Hebrew University.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Israel Jerusalem</dc:title>
  <dc:creator/>
  <dc:language>en</dc:language>
  <cp:keywords/>
  <dcterms:created xsi:type="dcterms:W3CDTF">2025-12-10T05:36:34Z</dcterms:created>
  <dcterms:modified xsi:type="dcterms:W3CDTF">2025-12-10T05:36:34Z</dcterms:modified>
</cp:coreProperties>
</file>

<file path=docProps/custom.xml><?xml version="1.0" encoding="utf-8"?>
<Properties xmlns="http://schemas.openxmlformats.org/officeDocument/2006/custom-properties" xmlns:vt="http://schemas.openxmlformats.org/officeDocument/2006/docPropsVTypes"/>
</file>