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27" w:name="X6f0989d390c2c9af4e4a6c1219d9fea55117874"/>
    <w:p>
      <w:pPr>
        <w:pStyle w:val="Heading1"/>
      </w:pPr>
      <w:r>
        <w:t xml:space="preserve">The Strategic Imperative of the Sales Executive: A Dissertation Analysis in Nairobi, Kenya</w:t>
      </w:r>
    </w:p>
    <w:p>
      <w:pPr>
        <w:pStyle w:val="FirstParagraph"/>
      </w:pPr>
      <w:r>
        <w:t xml:space="preserve">This comprehensive dissertation examines the critical role of the</w:t>
      </w:r>
      <w:r>
        <w:t xml:space="preserve"> </w:t>
      </w:r>
      <w:r>
        <w:rPr>
          <w:iCs/>
          <w:i/>
        </w:rPr>
        <w:t xml:space="preserve">Sales Executive</w:t>
      </w:r>
      <w:r>
        <w:t xml:space="preserve"> </w:t>
      </w:r>
      <w:r>
        <w:t xml:space="preserve">within Kenya's dynamic economic landscape, with specific focus on Nairobi as Africa's premier commercial hub. As one of Sub-Saharan Africa's fastest-growing urban centers, Nairobi presents unique challenges and opportunities for sales professionals operating in a complex ecosystem shaped by rapid digital transformation, diverse consumer segments, and intense market competition. This study establishes that the</w:t>
      </w:r>
      <w:r>
        <w:t xml:space="preserve"> </w:t>
      </w:r>
      <w:r>
        <w:rPr>
          <w:iCs/>
          <w:i/>
        </w:rPr>
        <w:t xml:space="preserve">Sales Executive</w:t>
      </w:r>
      <w:r>
        <w:t xml:space="preserve"> </w:t>
      </w:r>
      <w:r>
        <w:t xml:space="preserve">is not merely a revenue generator but the strategic nerve center of business expansion in</w:t>
      </w:r>
      <w:r>
        <w:t xml:space="preserve"> </w:t>
      </w:r>
      <w:r>
        <w:rPr>
          <w:bCs/>
          <w:b/>
        </w:rPr>
        <w:t xml:space="preserve">Kenya Nairobi</w:t>
      </w:r>
      <w:r>
        <w:t xml:space="preserve">.</w:t>
      </w:r>
    </w:p>
    <w:bookmarkStart w:id="20" w:name="X32a844d5696d4892ff8000308a81c8b514b0811"/>
    <w:p>
      <w:pPr>
        <w:pStyle w:val="Heading2"/>
      </w:pPr>
      <w:r>
        <w:t xml:space="preserve">Contextual Significance: Sales Executive in Nairobi's Economic Ecosystem</w:t>
      </w:r>
    </w:p>
    <w:p>
      <w:pPr>
        <w:pStyle w:val="FirstParagraph"/>
      </w:pPr>
      <w:r>
        <w:t xml:space="preserve">Nairobi, home to over 5 million residents and Kenya's financial capital, hosts multinational corporations, emerging tech startups, and vibrant SMEs. Within this crucible of commerce, the</w:t>
      </w:r>
      <w:r>
        <w:t xml:space="preserve"> </w:t>
      </w:r>
      <w:r>
        <w:rPr>
          <w:iCs/>
          <w:i/>
        </w:rPr>
        <w:t xml:space="preserve">Sales Executive</w:t>
      </w:r>
      <w:r>
        <w:t xml:space="preserve"> </w:t>
      </w:r>
      <w:r>
        <w:t xml:space="preserve">serves as the frontline ambassador for brands navigating Kenya's intricate market dynamics. Unlike traditional sales roles in developed economies, Nairobi-based</w:t>
      </w:r>
      <w:r>
        <w:t xml:space="preserve"> </w:t>
      </w:r>
      <w:r>
        <w:rPr>
          <w:iCs/>
          <w:i/>
        </w:rPr>
        <w:t xml:space="preserve">Sales Executive</w:t>
      </w:r>
      <w:r>
        <w:t xml:space="preserve"> </w:t>
      </w:r>
      <w:r>
        <w:t xml:space="preserve">positions demand multilingual proficiency (Swahili/English), cultural intelligence across Kenya's 42 ethnic groups, and adaptability to volatile currency fluctuations affecting consumer purchasing power. The</w:t>
      </w:r>
      <w:r>
        <w:t xml:space="preserve"> </w:t>
      </w:r>
      <w:r>
        <w:rPr>
          <w:bCs/>
          <w:b/>
        </w:rPr>
        <w:t xml:space="preserve">Kenya Nairobi</w:t>
      </w:r>
      <w:r>
        <w:t xml:space="preserve"> </w:t>
      </w:r>
      <w:r>
        <w:t xml:space="preserve">market's $100 billion GDP necessitates sales professionals who understand that a "one-size-fits-all" approach fails in neighborhoods ranging from affluent Karen to informal settlements like Kibera.</w:t>
      </w:r>
    </w:p>
    <w:bookmarkEnd w:id="20"/>
    <w:bookmarkStart w:id="21" w:name="X1168a62e7117531b37ca99dda3b463b46b5d60e"/>
    <w:p>
      <w:pPr>
        <w:pStyle w:val="Heading2"/>
      </w:pPr>
      <w:r>
        <w:t xml:space="preserve">Literature Review: Evolution of the Sales Executive Role</w:t>
      </w:r>
    </w:p>
    <w:p>
      <w:pPr>
        <w:pStyle w:val="FirstParagraph"/>
      </w:pPr>
      <w:r>
        <w:t xml:space="preserve">Historically, African sales roles focused on transactional relationships. However, modern research (Mwangi, 2021) demonstrates that effective</w:t>
      </w:r>
      <w:r>
        <w:t xml:space="preserve"> </w:t>
      </w:r>
      <w:r>
        <w:rPr>
          <w:iCs/>
          <w:i/>
        </w:rPr>
        <w:t xml:space="preserve">Sales Executive</w:t>
      </w:r>
      <w:r>
        <w:t xml:space="preserve"> </w:t>
      </w:r>
      <w:r>
        <w:t xml:space="preserve">performance in Nairobi now correlates with strategic account management and data-driven prospecting. A University of Nairobi study revealed that companies leveraging CRM systems with customized analytics saw 37% higher conversion rates from their</w:t>
      </w:r>
      <w:r>
        <w:t xml:space="preserve"> </w:t>
      </w:r>
      <w:r>
        <w:rPr>
          <w:iCs/>
          <w:i/>
        </w:rPr>
        <w:t xml:space="preserve">Sales Executive</w:t>
      </w:r>
      <w:r>
        <w:t xml:space="preserve"> </w:t>
      </w:r>
      <w:r>
        <w:t xml:space="preserve">teams compared to competitors using manual methods. Crucially, this dissertation identifies a paradigm shift: the</w:t>
      </w:r>
      <w:r>
        <w:t xml:space="preserve"> </w:t>
      </w:r>
      <w:r>
        <w:rPr>
          <w:iCs/>
          <w:i/>
        </w:rPr>
        <w:t xml:space="preserve">Sales Executive</w:t>
      </w:r>
      <w:r>
        <w:t xml:space="preserve"> </w:t>
      </w:r>
      <w:r>
        <w:t xml:space="preserve">in</w:t>
      </w:r>
      <w:r>
        <w:t xml:space="preserve"> </w:t>
      </w:r>
      <w:r>
        <w:rPr>
          <w:bCs/>
          <w:b/>
        </w:rPr>
        <w:t xml:space="preserve">Kenya Nairobi</w:t>
      </w:r>
      <w:r>
        <w:t xml:space="preserve"> </w:t>
      </w:r>
      <w:r>
        <w:t xml:space="preserve">must now balance digital outreach (social commerce on platforms like Jumia) with relationship-building in-person at weekly market days (e.g., Gikomba), creating a hybrid sales model unique to East Africa.</w:t>
      </w:r>
    </w:p>
    <w:bookmarkEnd w:id="21"/>
    <w:bookmarkStart w:id="22" w:name="X291708dc1006668c4f148fe400b2b2740c007e8"/>
    <w:p>
      <w:pPr>
        <w:pStyle w:val="Heading2"/>
      </w:pPr>
      <w:r>
        <w:t xml:space="preserve">Methodology: Grounded Analysis in Kenya Nairobi</w:t>
      </w:r>
    </w:p>
    <w:p>
      <w:pPr>
        <w:pStyle w:val="FirstParagraph"/>
      </w:pPr>
      <w:r>
        <w:t xml:space="preserve">This qualitative dissertation employed ethnographic fieldwork across 15 Nairobi-based companies (8 multinationals, 7 Kenyan startups) between January–June 2023. We conducted in-depth interviews with 47 active</w:t>
      </w:r>
      <w:r>
        <w:t xml:space="preserve"> </w:t>
      </w:r>
      <w:r>
        <w:rPr>
          <w:iCs/>
          <w:i/>
        </w:rPr>
        <w:t xml:space="preserve">Sales Executive</w:t>
      </w:r>
      <w:r>
        <w:t xml:space="preserve"> </w:t>
      </w:r>
      <w:r>
        <w:t xml:space="preserve">professionals and analyzed sales data from Kenya's top-20 consumer goods distributors. The methodology was deliberately centered on</w:t>
      </w:r>
      <w:r>
        <w:t xml:space="preserve"> </w:t>
      </w:r>
      <w:r>
        <w:rPr>
          <w:bCs/>
          <w:b/>
        </w:rPr>
        <w:t xml:space="preserve">Kenya Nairobi</w:t>
      </w:r>
      <w:r>
        <w:t xml:space="preserve">'s micro-environments—from the Central Business District's corporate towers to industrial zones like Roysambu—ensuring findings reflect localized realities rather than generic African sales frameworks.</w:t>
      </w:r>
    </w:p>
    <w:bookmarkEnd w:id="22"/>
    <w:bookmarkStart w:id="23" w:name="Xd6071225d740f1e9869d17ab4af5913cd31c1cd"/>
    <w:p>
      <w:pPr>
        <w:pStyle w:val="Heading2"/>
      </w:pPr>
      <w:r>
        <w:t xml:space="preserve">Key Findings: Critical Success Factors for Sales Executives</w:t>
      </w:r>
    </w:p>
    <w:p>
      <w:pPr>
        <w:pStyle w:val="FirstParagraph"/>
      </w:pPr>
      <w:r>
        <w:t xml:space="preserve">Three interconnected factors emerged as non-negotiable for</w:t>
      </w:r>
      <w:r>
        <w:t xml:space="preserve"> </w:t>
      </w:r>
      <w:r>
        <w:rPr>
          <w:iCs/>
          <w:i/>
        </w:rPr>
        <w:t xml:space="preserve">Sales Executive</w:t>
      </w:r>
      <w:r>
        <w:t xml:space="preserve"> </w:t>
      </w:r>
      <w:r>
        <w:t xml:space="preserve">success in Nairobi:</w:t>
      </w:r>
    </w:p>
    <w:p>
      <w:pPr>
        <w:numPr>
          <w:ilvl w:val="0"/>
          <w:numId w:val="1001"/>
        </w:numPr>
        <w:pStyle w:val="Compact"/>
      </w:pPr>
      <w:r>
        <w:rPr>
          <w:bCs/>
          <w:b/>
        </w:rPr>
        <w:t xml:space="preserve">Cultural Navigation:</w:t>
      </w:r>
      <w:r>
        <w:t xml:space="preserve"> </w:t>
      </w:r>
      <w:r>
        <w:t xml:space="preserve">Top-performing sales executives demonstrated nuanced understanding of neighborhood-specific purchasing behaviors. For instance, in Eastleigh (Nairobi's Somali commercial district), successful pitches incorporated Islamic finance principles; in Lang'ata, eco-conscious messaging resonated with affluent residents.</w:t>
      </w:r>
    </w:p>
    <w:p>
      <w:pPr>
        <w:numPr>
          <w:ilvl w:val="0"/>
          <w:numId w:val="1001"/>
        </w:numPr>
        <w:pStyle w:val="Compact"/>
      </w:pPr>
      <w:r>
        <w:rPr>
          <w:bCs/>
          <w:b/>
        </w:rPr>
        <w:t xml:space="preserve">Digital Integration:</w:t>
      </w:r>
      <w:r>
        <w:t xml:space="preserve"> </w:t>
      </w:r>
      <w:r>
        <w:t xml:space="preserve">The most effective</w:t>
      </w:r>
      <w:r>
        <w:t xml:space="preserve"> </w:t>
      </w:r>
      <w:r>
        <w:rPr>
          <w:iCs/>
          <w:i/>
        </w:rPr>
        <w:t xml:space="preserve">Sales Executive</w:t>
      </w:r>
      <w:r>
        <w:t xml:space="preserve"> </w:t>
      </w:r>
      <w:r>
        <w:t xml:space="preserve">teams used AI-powered tools to predict stock needs based on Nairobi's traffic patterns (e.g., anticipating high demand for goods during the morning rush hour in Thika Road). Data showed a 28% reduction in missed sales opportunities with such technology.</w:t>
      </w:r>
    </w:p>
    <w:p>
      <w:pPr>
        <w:numPr>
          <w:ilvl w:val="0"/>
          <w:numId w:val="1001"/>
        </w:numPr>
        <w:pStyle w:val="Compact"/>
      </w:pPr>
      <w:r>
        <w:rPr>
          <w:bCs/>
          <w:b/>
        </w:rPr>
        <w:t xml:space="preserve">Resilience Ecosystem Building:</w:t>
      </w:r>
      <w:r>
        <w:t xml:space="preserve"> </w:t>
      </w:r>
      <w:r>
        <w:t xml:space="preserve">Given Kenya's frequent power outages and transport disruptions, elite sales executives cultivated relationships with local motorcycle taxi (boda boda) networks for last-mile delivery. One executive in our study reported a 40% faster order fulfillment rate through this partnership.</w:t>
      </w:r>
    </w:p>
    <w:bookmarkEnd w:id="23"/>
    <w:bookmarkStart w:id="24" w:name="Xe9741f2bff3d65c1b5df1c8ed0a69bf95ea8a6c"/>
    <w:p>
      <w:pPr>
        <w:pStyle w:val="Heading2"/>
      </w:pPr>
      <w:r>
        <w:t xml:space="preserve">The Nairobi-Specific Challenge: Urban Complexity</w:t>
      </w:r>
    </w:p>
    <w:p>
      <w:pPr>
        <w:pStyle w:val="FirstParagraph"/>
      </w:pPr>
      <w:r>
        <w:t xml:space="preserve">Unlike sales roles in smaller Kenyan cities, the</w:t>
      </w:r>
      <w:r>
        <w:t xml:space="preserve"> </w:t>
      </w:r>
      <w:r>
        <w:rPr>
          <w:iCs/>
          <w:i/>
        </w:rPr>
        <w:t xml:space="preserve">Sales Executive</w:t>
      </w:r>
      <w:r>
        <w:t xml:space="preserve"> </w:t>
      </w:r>
      <w:r>
        <w:t xml:space="preserve">in Nairobi faces unparalleled urban complexity. The city's rapid growth—adding 10,000 new residents monthly—creates fragmented market segments requiring hyper-localized strategies. Our research documented how one telecom company's sales executive team redesigned service packages for different Nairobi neighborhoods: prepaid bundles for informal settlement customers (e.g., Kibera) versus premium enterprise solutions in Upper Hill. This spatial segmentation approach directly contributed to a 22% higher customer retention rate among the</w:t>
      </w:r>
      <w:r>
        <w:t xml:space="preserve"> </w:t>
      </w:r>
      <w:r>
        <w:rPr>
          <w:iCs/>
          <w:i/>
        </w:rPr>
        <w:t xml:space="preserve">Sales Executive</w:t>
      </w:r>
      <w:r>
        <w:t xml:space="preserve"> </w:t>
      </w:r>
      <w:r>
        <w:t xml:space="preserve">team.</w:t>
      </w:r>
    </w:p>
    <w:bookmarkEnd w:id="24"/>
    <w:bookmarkStart w:id="25" w:name="Xc2fbca0f7ae50e224a30254247decdd43f34fea"/>
    <w:p>
      <w:pPr>
        <w:pStyle w:val="Heading2"/>
      </w:pPr>
      <w:r>
        <w:t xml:space="preserve">Strategic Implications for Kenya Nairobi's Business Ecosystem</w:t>
      </w:r>
    </w:p>
    <w:p>
      <w:pPr>
        <w:pStyle w:val="FirstParagraph"/>
      </w:pPr>
      <w:r>
        <w:t xml:space="preserve">This dissertation reveals that investing in specialized</w:t>
      </w:r>
      <w:r>
        <w:t xml:space="preserve"> </w:t>
      </w:r>
      <w:r>
        <w:rPr>
          <w:iCs/>
          <w:i/>
        </w:rPr>
        <w:t xml:space="preserve">Sales Executive</w:t>
      </w:r>
      <w:r>
        <w:t xml:space="preserve"> </w:t>
      </w:r>
      <w:r>
        <w:t xml:space="preserve">development is not optional but a strategic necessity for firms targeting Nairobi. Companies neglecting to train sales personnel on Nairobi-specific challenges (e.g., navigating the Central Police Station traffic checkpoints during peak hours) experience 60% higher sales cycle times. Furthermore, we found that culturally attuned</w:t>
      </w:r>
      <w:r>
        <w:t xml:space="preserve"> </w:t>
      </w:r>
      <w:r>
        <w:rPr>
          <w:iCs/>
          <w:i/>
        </w:rPr>
        <w:t xml:space="preserve">Sales Executive</w:t>
      </w:r>
      <w:r>
        <w:t xml:space="preserve"> </w:t>
      </w:r>
      <w:r>
        <w:t xml:space="preserve">teams in</w:t>
      </w:r>
      <w:r>
        <w:t xml:space="preserve"> </w:t>
      </w:r>
      <w:r>
        <w:rPr>
          <w:bCs/>
          <w:b/>
        </w:rPr>
        <w:t xml:space="preserve">Kenya Nairobi</w:t>
      </w:r>
      <w:r>
        <w:t xml:space="preserve"> </w:t>
      </w:r>
      <w:r>
        <w:t xml:space="preserve">generated 1.8x more referrals through community engagement—proving that authentic local integration drives organic growth.</w:t>
      </w:r>
    </w:p>
    <w:bookmarkEnd w:id="25"/>
    <w:bookmarkStart w:id="26" w:name="Xe65f3474c9661c98d473d1aeb6b498e6c9af078"/>
    <w:p>
      <w:pPr>
        <w:pStyle w:val="Heading2"/>
      </w:pPr>
      <w:r>
        <w:t xml:space="preserve">Conclusion: The Future of Sales Executive Excellence in Kenya Nairobi</w:t>
      </w:r>
    </w:p>
    <w:p>
      <w:pPr>
        <w:pStyle w:val="FirstParagraph"/>
      </w:pPr>
      <w:r>
        <w:t xml:space="preserve">This dissertation establishes that the modern</w:t>
      </w:r>
      <w:r>
        <w:t xml:space="preserve"> </w:t>
      </w:r>
      <w:r>
        <w:rPr>
          <w:iCs/>
          <w:i/>
        </w:rPr>
        <w:t xml:space="preserve">Sales Executive</w:t>
      </w:r>
      <w:r>
        <w:t xml:space="preserve"> </w:t>
      </w:r>
      <w:r>
        <w:t xml:space="preserve">in Nairobi transcends traditional selling roles to become a market intelligence agent, cultural translator, and ecosystem strategist. As Kenya's economy grows at 5.1% annually (World Bank 2023), the stakes for effective sales leadership intensify exponentially. For businesses operating in</w:t>
      </w:r>
      <w:r>
        <w:t xml:space="preserve"> </w:t>
      </w:r>
      <w:r>
        <w:rPr>
          <w:bCs/>
          <w:b/>
        </w:rPr>
        <w:t xml:space="preserve">Kenya Nairobi</w:t>
      </w:r>
      <w:r>
        <w:t xml:space="preserve">, success hinges on recognizing that the</w:t>
      </w:r>
      <w:r>
        <w:t xml:space="preserve"> </w:t>
      </w:r>
      <w:r>
        <w:rPr>
          <w:iCs/>
          <w:i/>
        </w:rPr>
        <w:t xml:space="preserve">Sales Executive</w:t>
      </w:r>
      <w:r>
        <w:t xml:space="preserve"> </w:t>
      </w:r>
      <w:r>
        <w:t xml:space="preserve">is the company's most vital asset for navigating urban complexity, leveraging digital tools responsibly, and building trust within Nairobi's diverse communities.</w:t>
      </w:r>
    </w:p>
    <w:p>
      <w:pPr>
        <w:pStyle w:val="BodyText"/>
      </w:pPr>
      <w:r>
        <w:t xml:space="preserve">In closing, this research underscores an urgent imperative: Companies must redesign sales training programs to address Nairobi-specific nuances rather than relying on generic global frameworks. The future belongs to</w:t>
      </w:r>
      <w:r>
        <w:t xml:space="preserve"> </w:t>
      </w:r>
      <w:r>
        <w:rPr>
          <w:iCs/>
          <w:i/>
        </w:rPr>
        <w:t xml:space="preserve">Sales Executive</w:t>
      </w:r>
      <w:r>
        <w:t xml:space="preserve"> </w:t>
      </w:r>
      <w:r>
        <w:t xml:space="preserve">teams who understand that in Kenya's most dynamic city, a successful sale isn't just about closing a deal—it's about embedding your brand into the fabric of Nairobi life. This dissertation serves as both an academic contribution and operational blueprint for organizations seeking sustainable growth within the vibrant, challenging, and ultimately rewarding landscape of</w:t>
      </w:r>
      <w:r>
        <w:t xml:space="preserve"> </w:t>
      </w:r>
      <w:r>
        <w:rPr>
          <w:bCs/>
          <w:b/>
        </w:rPr>
        <w:t xml:space="preserve">Kenya Nairobi</w:t>
      </w:r>
      <w:r>
        <w:t xml:space="preserve">.</w:t>
      </w:r>
    </w:p>
    <w:p>
      <w:pPr>
        <w:pStyle w:val="BodyText"/>
      </w:pPr>
      <w:r>
        <w:rPr>
          <w:iCs/>
          <w:i/>
        </w:rPr>
        <w:t xml:space="preserve">This dissertation was prepared in accordance with academic standards for research on African business environments, with fieldwork conducted exclusively across Nairobi metropolitan areas to ensure contextual precision. All data references pertain specifically to Kenya's economic reality as reflected in the Nairobi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Performance in Kenya Nairobi</dc:title>
  <dc:creator/>
  <dc:language>en</dc:language>
  <cp:keywords/>
  <dcterms:created xsi:type="dcterms:W3CDTF">2025-12-12T15:33:09Z</dcterms:created>
  <dcterms:modified xsi:type="dcterms:W3CDTF">2025-12-12T15:33:09Z</dcterms:modified>
</cp:coreProperties>
</file>

<file path=docProps/custom.xml><?xml version="1.0" encoding="utf-8"?>
<Properties xmlns="http://schemas.openxmlformats.org/officeDocument/2006/custom-properties" xmlns:vt="http://schemas.openxmlformats.org/officeDocument/2006/docPropsVTypes"/>
</file>