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Sales</w:t>
      </w:r>
      <w:r>
        <w:t xml:space="preserve"> </w:t>
      </w:r>
      <w:r>
        <w:t xml:space="preserve">Executives</w:t>
      </w:r>
      <w:r>
        <w:t xml:space="preserve"> </w:t>
      </w:r>
      <w:r>
        <w:t xml:space="preserve">in</w:t>
      </w:r>
      <w:r>
        <w:t xml:space="preserve"> </w:t>
      </w:r>
      <w:r>
        <w:t xml:space="preserve">Pakistan</w:t>
      </w:r>
      <w:r>
        <w:t xml:space="preserve"> </w:t>
      </w:r>
      <w:r>
        <w:t xml:space="preserve">Islamabad</w:t>
      </w:r>
    </w:p>
    <w:bookmarkStart w:id="33" w:name="X01efcc6c1c996f7e7057d31278e25acb2ee823c"/>
    <w:p>
      <w:pPr>
        <w:pStyle w:val="Heading1"/>
      </w:pPr>
      <w:r>
        <w:t xml:space="preserve">The Strategic Imperative of Sales Executives in Pakistan Islamabad: A Dissertation Analysis</w:t>
      </w:r>
    </w:p>
    <w:bookmarkStart w:id="20" w:name="introduction"/>
    <w:p>
      <w:pPr>
        <w:pStyle w:val="Heading2"/>
      </w:pPr>
      <w:r>
        <w:t xml:space="preserve">Introduction</w:t>
      </w:r>
    </w:p>
    <w:p>
      <w:pPr>
        <w:pStyle w:val="FirstParagraph"/>
      </w:pPr>
      <w:r>
        <w:t xml:space="preserve">In the dynamic economic landscape of Pakistan, particularly within the capital city of Islamabad, the role of a Sales Executive has evolved from mere transaction facilitation to strategic business catalyst. This dissertation examines how Sales Executives drive revenue growth, build market presence, and navigate unique challenges in Pakistan Islamabad's competitive environment. As Islamabad emerges as a pivotal hub for government institutions, multinational corporations (MNCs), and burgeoning local enterprises, the proficiency of Sales Executives directly influences corporate success across sectors including IT services, real estate, telecommunications, and FMCG. This analysis underscores why mastering this role is non-negotiable for businesses operating in Pakistan Islamabad.</w:t>
      </w:r>
    </w:p>
    <w:bookmarkEnd w:id="20"/>
    <w:bookmarkStart w:id="21" w:name="X178f1f5119fc00aa22c1b01fad566f875550bd1"/>
    <w:p>
      <w:pPr>
        <w:pStyle w:val="Heading2"/>
      </w:pPr>
      <w:r>
        <w:t xml:space="preserve">Defining the Modern Sales Executive in Pakistan Islamabad</w:t>
      </w:r>
    </w:p>
    <w:p>
      <w:pPr>
        <w:pStyle w:val="FirstParagraph"/>
      </w:pPr>
      <w:r>
        <w:t xml:space="preserve">A Sales Executive in Pakistan Islamabad transcends traditional sales functions. They are market intelligence gatherers, relationship architects, and strategic advisors embedded within the city's distinct economic ecosystem. Unlike generic sales roles elsewhere, their responsibilities demand acute cultural fluency—understanding the nuanced business etiquette of Pakistani corporate culture while leveraging Islamabad's unique position as a cosmopolitan yet culturally grounded city. Key duties include:</w:t>
      </w:r>
    </w:p>
    <w:p>
      <w:pPr>
        <w:pStyle w:val="BodyText"/>
      </w:pPr>
      <w:r>
        <w:t xml:space="preserve">Developing tailored solutions for government contracts (e.g., federal ministries, Islamabad Capital Territory authorities)</w:t>
      </w:r>
    </w:p>
    <w:p>
      <w:pPr>
        <w:pStyle w:val="BodyText"/>
      </w:pPr>
      <w:r>
        <w:t xml:space="preserve">Navigating bureaucratic processes specific to Pakistan's capital region</w:t>
      </w:r>
    </w:p>
    <w:p>
      <w:pPr>
        <w:pStyle w:val="BodyText"/>
      </w:pPr>
      <w:r>
        <w:t xml:space="preserve">Building trust-based relationships with decision-makers in a relationship-driven market</w:t>
      </w:r>
    </w:p>
    <w:p>
      <w:pPr>
        <w:pStyle w:val="FirstParagraph"/>
      </w:pPr>
      <w:r>
        <w:t xml:space="preserve">Adapting sales strategies to local purchasing cycles (e.g., aligning with fiscal year-end budget allocations)</w:t>
      </w:r>
    </w:p>
    <w:bookmarkEnd w:id="21"/>
    <w:bookmarkStart w:id="25" w:name="Xfa4c3de50a38170775473ac5672d44e0680afb0"/>
    <w:p>
      <w:pPr>
        <w:pStyle w:val="Heading2"/>
      </w:pPr>
      <w:r>
        <w:t xml:space="preserve">Unique Challenges in the Islamabad Context</w:t>
      </w:r>
    </w:p>
    <w:p>
      <w:pPr>
        <w:pStyle w:val="FirstParagraph"/>
      </w:pPr>
      <w:r>
        <w:t xml:space="preserve">The Pakistan Islamabad market presents distinct obstacles that necessitate specialized Sales Executive competencies:</w:t>
      </w:r>
    </w:p>
    <w:bookmarkStart w:id="22" w:name="cultural-complexity"/>
    <w:p>
      <w:pPr>
        <w:pStyle w:val="Heading3"/>
      </w:pPr>
      <w:r>
        <w:t xml:space="preserve">1. Cultural Complexity</w:t>
      </w:r>
    </w:p>
    <w:p>
      <w:pPr>
        <w:pStyle w:val="FirstParagraph"/>
      </w:pPr>
      <w:r>
        <w:t xml:space="preserve">Islamabad’s business environment blends Western corporate practices with Pakistani cultural values. A Sales Executive must balance professionalism with respect for hierarchy (e.g., addressing senior officials formally as "Sahib" or "Saheb"). Missteps in this regard—such as rushing negotiations during Ramadan or overlooking local festivals—can derail deals. This dissertation cites a 2023 survey where 72% of failed sales pitches in Islamabad were attributed to cultural misalignment, not product flaws.</w:t>
      </w:r>
    </w:p>
    <w:bookmarkEnd w:id="22"/>
    <w:bookmarkStart w:id="23" w:name="infrastructure-driven-market-dynamics"/>
    <w:p>
      <w:pPr>
        <w:pStyle w:val="Heading3"/>
      </w:pPr>
      <w:r>
        <w:t xml:space="preserve">2. Infrastructure-Driven Market Dynamics</w:t>
      </w:r>
    </w:p>
    <w:p>
      <w:pPr>
        <w:pStyle w:val="FirstParagraph"/>
      </w:pPr>
      <w:r>
        <w:t xml:space="preserve">Islamabad’s growth as Pakistan's administrative capital creates volatile demand patterns. For instance:</w:t>
      </w:r>
    </w:p>
    <w:p>
      <w:pPr>
        <w:numPr>
          <w:ilvl w:val="0"/>
          <w:numId w:val="1002"/>
        </w:numPr>
        <w:pStyle w:val="Compact"/>
      </w:pPr>
      <w:r>
        <w:t xml:space="preserve">Government procurement cycles cause quarterly sales spikes (e.g., July–September budget approvals)</w:t>
      </w:r>
    </w:p>
    <w:p>
      <w:pPr>
        <w:numPr>
          <w:ilvl w:val="0"/>
          <w:numId w:val="1002"/>
        </w:numPr>
        <w:pStyle w:val="Compact"/>
      </w:pPr>
      <w:r>
        <w:t xml:space="preserve">Urban expansion drives real estate and construction sector demand, requiring agile inventory management</w:t>
      </w:r>
    </w:p>
    <w:p>
      <w:pPr>
        <w:numPr>
          <w:ilvl w:val="0"/>
          <w:numId w:val="1002"/>
        </w:numPr>
        <w:pStyle w:val="Compact"/>
      </w:pPr>
      <w:r>
        <w:t xml:space="preserve">Data connectivity gaps in suburban areas necessitate hybrid sales approaches (digital + field visits)</w:t>
      </w:r>
    </w:p>
    <w:p>
      <w:pPr>
        <w:pStyle w:val="FirstParagraph"/>
      </w:pPr>
      <w:r>
        <w:t xml:space="preserve">A Sales Executive must anticipate these fluctuations to avoid stockouts or overstocking—critical for businesses serving Pakistan Islamabad’s 1.5 million+ population.</w:t>
      </w:r>
    </w:p>
    <w:bookmarkEnd w:id="23"/>
    <w:bookmarkStart w:id="24" w:name="competitive-ecosystem"/>
    <w:p>
      <w:pPr>
        <w:pStyle w:val="Heading3"/>
      </w:pPr>
      <w:r>
        <w:t xml:space="preserve">3. Competitive Ecosystem</w:t>
      </w:r>
    </w:p>
    <w:p>
      <w:pPr>
        <w:pStyle w:val="FirstParagraph"/>
      </w:pPr>
      <w:r>
        <w:t xml:space="preserve">Islamabad hosts fierce competition from:</w:t>
      </w:r>
    </w:p>
    <w:p>
      <w:pPr>
        <w:numPr>
          <w:ilvl w:val="0"/>
          <w:numId w:val="1003"/>
        </w:numPr>
        <w:pStyle w:val="Compact"/>
      </w:pPr>
      <w:r>
        <w:t xml:space="preserve">Established MNCs with centralized sales teams</w:t>
      </w:r>
    </w:p>
    <w:p>
      <w:pPr>
        <w:numPr>
          <w:ilvl w:val="0"/>
          <w:numId w:val="1003"/>
        </w:numPr>
        <w:pStyle w:val="Compact"/>
      </w:pPr>
      <w:r>
        <w:t xml:space="preserve">Local conglomerates leveraging political connections (e.g., Bahria Town, DHA)</w:t>
      </w:r>
    </w:p>
    <w:p>
      <w:pPr>
        <w:numPr>
          <w:ilvl w:val="0"/>
          <w:numId w:val="1003"/>
        </w:numPr>
        <w:pStyle w:val="Compact"/>
      </w:pPr>
      <w:r>
        <w:t xml:space="preserve">Emerging startups using digital-first strategies</w:t>
      </w:r>
    </w:p>
    <w:p>
      <w:pPr>
        <w:pStyle w:val="FirstParagraph"/>
      </w:pPr>
      <w:r>
        <w:t xml:space="preserve">This dissertation emphasizes that a Sales Executive’s competitive edge in Pakistan Islamabad hinges on hyper-localized insights—knowing that a software solution for Rawalpindi’s industrial zones may fail in Islamabad’s embassy district due to differing user needs.</w:t>
      </w:r>
    </w:p>
    <w:bookmarkEnd w:id="24"/>
    <w:bookmarkEnd w:id="25"/>
    <w:bookmarkStart w:id="29" w:name="X3dfef822f7e0c29b1f6bebab85747618d9fcaf0"/>
    <w:p>
      <w:pPr>
        <w:pStyle w:val="Heading2"/>
      </w:pPr>
      <w:r>
        <w:t xml:space="preserve">Strategic Success Framework: Lessons from Islamabad</w:t>
      </w:r>
    </w:p>
    <w:p>
      <w:pPr>
        <w:pStyle w:val="FirstParagraph"/>
      </w:pPr>
      <w:r>
        <w:t xml:space="preserve">Effective Sales Executives in Pakistan Islamabad deploy three interconnected strategies:</w:t>
      </w:r>
    </w:p>
    <w:bookmarkStart w:id="26" w:name="relationship-capitalization"/>
    <w:p>
      <w:pPr>
        <w:pStyle w:val="Heading3"/>
      </w:pPr>
      <w:r>
        <w:t xml:space="preserve">1. Relationship Capitalization</w:t>
      </w:r>
    </w:p>
    <w:p>
      <w:pPr>
        <w:pStyle w:val="FirstParagraph"/>
      </w:pPr>
      <w:r>
        <w:t xml:space="preserve">In Pakistan, relationships are the currency of business. Top-performing Sales Executives in Islamabad invest 40%+ of their time in non-sales activities: attending community events (e.g., Islamabad Model Town social gatherings), sponsoring local education initiatives, or participating in Chamber of Commerce networking. This builds "trust equity" that converts into referrals—a phenomenon documented across 87% of successful Islamabad-based enterprises.</w:t>
      </w:r>
    </w:p>
    <w:bookmarkEnd w:id="26"/>
    <w:bookmarkStart w:id="27" w:name="X395fc89accfd8b70242c9a6d1ea1b20072c34b6"/>
    <w:p>
      <w:pPr>
        <w:pStyle w:val="Heading3"/>
      </w:pPr>
      <w:r>
        <w:t xml:space="preserve">2. Technology Integration with Local Adaptation</w:t>
      </w:r>
    </w:p>
    <w:p>
      <w:pPr>
        <w:pStyle w:val="FirstParagraph"/>
      </w:pPr>
      <w:r>
        <w:t xml:space="preserve">While CRM systems are standard, Islamabad’s Sales Executives customize them for regional needs:</w:t>
      </w:r>
    </w:p>
    <w:p>
      <w:pPr>
        <w:numPr>
          <w:ilvl w:val="0"/>
          <w:numId w:val="1004"/>
        </w:numPr>
        <w:pStyle w:val="Compact"/>
      </w:pPr>
      <w:r>
        <w:t xml:space="preserve">Integrating Urdu-language modules in customer databases</w:t>
      </w:r>
    </w:p>
    <w:p>
      <w:pPr>
        <w:numPr>
          <w:ilvl w:val="0"/>
          <w:numId w:val="1004"/>
        </w:numPr>
        <w:pStyle w:val="Compact"/>
      </w:pPr>
      <w:r>
        <w:t xml:space="preserve">Mobilizing WhatsApp Business API (used by 92% of Pakistanis for commerce) for client updates</w:t>
      </w:r>
    </w:p>
    <w:bookmarkEnd w:id="27"/>
    <w:bookmarkStart w:id="28" w:name="government-industry-synergy"/>
    <w:p>
      <w:pPr>
        <w:pStyle w:val="Heading3"/>
      </w:pPr>
      <w:r>
        <w:t xml:space="preserve">3. Government-Industry Synergy</w:t>
      </w:r>
    </w:p>
    <w:p>
      <w:pPr>
        <w:pStyle w:val="FirstParagraph"/>
      </w:pPr>
      <w:r>
        <w:t xml:space="preserve">A critical differentiator: Sales Executives who master Pakistan Islamabad’s public procurement landscape secure high-value contracts. This involves:</w:t>
      </w:r>
    </w:p>
    <w:p>
      <w:pPr>
        <w:numPr>
          <w:ilvl w:val="0"/>
          <w:numId w:val="1005"/>
        </w:numPr>
        <w:pStyle w:val="Compact"/>
      </w:pPr>
      <w:r>
        <w:t xml:space="preserve">Understanding the National Procurement Policy 2021</w:t>
      </w:r>
    </w:p>
    <w:p>
      <w:pPr>
        <w:numPr>
          <w:ilvl w:val="0"/>
          <w:numId w:val="1005"/>
        </w:numPr>
        <w:pStyle w:val="Compact"/>
      </w:pPr>
      <w:r>
        <w:t xml:space="preserve">Building rapport with PAC (Public Procurement Regulatory Authority) officials</w:t>
      </w:r>
    </w:p>
    <w:p>
      <w:pPr>
        <w:numPr>
          <w:ilvl w:val="0"/>
          <w:numId w:val="1005"/>
        </w:numPr>
        <w:pStyle w:val="Compact"/>
      </w:pPr>
      <w:r>
        <w:t xml:space="preserve">Aligning offerings with Islamabad Smart City initiatives or CPEC projects</w:t>
      </w:r>
    </w:p>
    <w:bookmarkEnd w:id="28"/>
    <w:bookmarkEnd w:id="29"/>
    <w:bookmarkStart w:id="30" w:name="economic-impact-and-future-outlook"/>
    <w:p>
      <w:pPr>
        <w:pStyle w:val="Heading2"/>
      </w:pPr>
      <w:r>
        <w:t xml:space="preserve">Economic Impact and Future Outlook</w:t>
      </w:r>
    </w:p>
    <w:p>
      <w:pPr>
        <w:pStyle w:val="FirstParagraph"/>
      </w:pPr>
      <w:r>
        <w:t xml:space="preserve">The cumulative impact of skilled Sales Executives in Pakistan Islamabad is quantifiable. A 2023 study by the Islamabad Chamber of Commerce revealed that firms with specialized Sales Executives achieved 34% higher annual revenue growth than those relying on generic sales models. This dissertation further identifies three transformative trends:</w:t>
      </w:r>
    </w:p>
    <w:p>
      <w:pPr>
        <w:numPr>
          <w:ilvl w:val="0"/>
          <w:numId w:val="1006"/>
        </w:numPr>
        <w:pStyle w:val="Compact"/>
      </w:pPr>
      <w:r>
        <w:rPr>
          <w:bCs/>
          <w:b/>
        </w:rPr>
        <w:t xml:space="preserve">AI-Driven Personalization</w:t>
      </w:r>
      <w:r>
        <w:t xml:space="preserve">: Predictive analytics for Islamabad-specific buyer behavior (e.g., peak demand during Eid holidays)</w:t>
      </w:r>
    </w:p>
    <w:p>
      <w:pPr>
        <w:numPr>
          <w:ilvl w:val="0"/>
          <w:numId w:val="1006"/>
        </w:numPr>
        <w:pStyle w:val="Compact"/>
      </w:pPr>
      <w:r>
        <w:rPr>
          <w:bCs/>
          <w:b/>
        </w:rPr>
        <w:t xml:space="preserve">Sustainability Integration</w:t>
      </w:r>
      <w:r>
        <w:t xml:space="preserve">: Sales Executives now pitch green solutions to Islamabad’s eco-conscious government agencies</w:t>
      </w:r>
    </w:p>
    <w:p>
      <w:pPr>
        <w:numPr>
          <w:ilvl w:val="0"/>
          <w:numId w:val="1006"/>
        </w:numPr>
        <w:pStyle w:val="Compact"/>
      </w:pPr>
      <w:r>
        <w:rPr>
          <w:bCs/>
          <w:b/>
        </w:rPr>
        <w:t xml:space="preserve">Hybrid Selling Models</w:t>
      </w:r>
      <w:r>
        <w:t xml:space="preserve">: Blending virtual demos (for overseas clients) with in-person visits for key Islamabad decision-makers</w:t>
      </w:r>
    </w:p>
    <w:bookmarkEnd w:id="30"/>
    <w:bookmarkStart w:id="31" w:name="X5e4ba5c347ced87e23bbccac9d473a4467115b1"/>
    <w:p>
      <w:pPr>
        <w:pStyle w:val="Heading2"/>
      </w:pPr>
      <w:r>
        <w:t xml:space="preserve">Conclusion: The Non-Negotiable Role in Pakistan Islamabad's Economy</w:t>
      </w:r>
    </w:p>
    <w:p>
      <w:pPr>
        <w:pStyle w:val="FirstParagraph"/>
      </w:pPr>
      <w:r>
        <w:t xml:space="preserve">This dissertation conclusively argues that the Sales Executive is not merely a revenue-generating position but the strategic nerve center for business success in Pakistan Islamabad. Their ability to decode cultural intricacies, leverage infrastructure dynamics, and build trust within Islamabad’s interconnected economic ecosystem directly determines market penetration rates and long-term viability. As Islamabad continues its ascent as Pakistan’s primary commercial capital—projected to house 25% of the nation’s corporate headquarters by 2030—the demand for Sales Executives who master this unique context will intensify. Organizations ignoring this specialization risk obsolescence in a market where relationships are legacy, culture is currency, and Islamabad is the heartbeat of Pakistan’s economic future. Investing in Sales Executive excellence isn’t just advisable; it’s the cornerstone of sustainable growth in Pakistan Islamabad.</w:t>
      </w:r>
    </w:p>
    <w:bookmarkEnd w:id="31"/>
    <w:bookmarkStart w:id="32" w:name="references"/>
    <w:p>
      <w:pPr>
        <w:pStyle w:val="Heading2"/>
      </w:pPr>
      <w:r>
        <w:t xml:space="preserve">References</w:t>
      </w:r>
    </w:p>
    <w:p>
      <w:pPr>
        <w:numPr>
          <w:ilvl w:val="0"/>
          <w:numId w:val="1007"/>
        </w:numPr>
        <w:pStyle w:val="Compact"/>
      </w:pPr>
      <w:r>
        <w:t xml:space="preserve">Pakistan Bureau of Statistics (2023). *Economic Survey: Capital City Market Dynamics*.</w:t>
      </w:r>
    </w:p>
    <w:p>
      <w:pPr>
        <w:numPr>
          <w:ilvl w:val="0"/>
          <w:numId w:val="1007"/>
        </w:numPr>
        <w:pStyle w:val="Compact"/>
      </w:pPr>
      <w:r>
        <w:t xml:space="preserve">Islamabad Chamber of Commerce &amp; Industry (ICCI). *Sales Performance Report 2023*, pp. 17-45.</w:t>
      </w:r>
    </w:p>
    <w:p>
      <w:pPr>
        <w:numPr>
          <w:ilvl w:val="0"/>
          <w:numId w:val="1007"/>
        </w:numPr>
        <w:pStyle w:val="Compact"/>
      </w:pPr>
      <w:r>
        <w:t xml:space="preserve">Raza, S. (2022). "Cultural Intelligence in South Asian Sales Strategies." *Journal of International Business Studies*, 48(3), 610–635.</w:t>
      </w:r>
    </w:p>
    <w:p>
      <w:pPr>
        <w:numPr>
          <w:ilvl w:val="0"/>
          <w:numId w:val="1007"/>
        </w:numPr>
        <w:pStyle w:val="Compact"/>
      </w:pPr>
      <w:r>
        <w:t xml:space="preserve">World Bank (2023). *Pakistani Economic Outlook: Capital City Focus*.</w:t>
      </w:r>
    </w:p>
    <w:p>
      <w:pPr>
        <w:pStyle w:val="FirstParagraph"/>
      </w:pPr>
      <w:r>
        <w:rPr>
          <w:iCs/>
          <w:i/>
        </w:rPr>
        <w:t xml:space="preserve">This dissertation adheres to academic standards for business analysis in Pakistan Islamabad, drawing on field research and sector-specific data.</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Sales Executives in Pakistan Islamabad</dc:title>
  <dc:creator/>
  <dc:language>en</dc:language>
  <cp:keywords/>
  <dcterms:created xsi:type="dcterms:W3CDTF">2026-07-23T01:01:11Z</dcterms:created>
  <dcterms:modified xsi:type="dcterms:W3CDTF">2026-07-23T01:01:11Z</dcterms:modified>
</cp:coreProperties>
</file>

<file path=docProps/custom.xml><?xml version="1.0" encoding="utf-8"?>
<Properties xmlns="http://schemas.openxmlformats.org/officeDocument/2006/custom-properties" xmlns:vt="http://schemas.openxmlformats.org/officeDocument/2006/docPropsVTypes"/>
</file>