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Pakistan</w:t>
      </w:r>
      <w:r>
        <w:t xml:space="preserve"> </w:t>
      </w:r>
      <w:r>
        <w:t xml:space="preserve">Karachi</w:t>
      </w:r>
    </w:p>
    <w:bookmarkStart w:id="30" w:name="Xe49b83a1945bb6ca63801b30b7115264816656b"/>
    <w:p>
      <w:pPr>
        <w:pStyle w:val="Heading1"/>
      </w:pPr>
      <w:r>
        <w:t xml:space="preserve">The Evolving Role of Sales Executive in Pakistan Karachi: A Contemporary Dissertation Analysis</w:t>
      </w:r>
    </w:p>
    <w:bookmarkStart w:id="20" w:name="X11f107fb692b5332620814c1a93b5c860ba3992"/>
    <w:p>
      <w:pPr>
        <w:pStyle w:val="Heading2"/>
      </w:pPr>
      <w:r>
        <w:t xml:space="preserve">Introduction: The Strategic Imperative of Sales Excellence in Karachi's Market</w:t>
      </w:r>
    </w:p>
    <w:p>
      <w:pPr>
        <w:pStyle w:val="FirstParagraph"/>
      </w:pPr>
      <w:r>
        <w:t xml:space="preserve">This Dissertation examines the critical role of the Sales Executive within Pakistan's most dynamic economic hub—Karachi. As the financial capital of Pakistan and home to over 20 million people, Karachi represents a microcosm of challenges and opportunities for modern sales professionals. In this rapidly evolving marketplace, where traditional retail coexists with digital commerce, the Sales Executive emerges as the frontline strategist responsible for driving revenue growth in a complex environment characterized by cultural diversity, economic volatility, and intense competition. This Dissertation argues that mastering the multifaceted responsibilities of a Sales Executive is not merely advantageous but essential for business survival in Pakistan Karachi's competitive landscape.</w:t>
      </w:r>
    </w:p>
    <w:bookmarkEnd w:id="20"/>
    <w:bookmarkStart w:id="21" w:name="Xc0699fd389db9c21873e69d7464de3bcb8fdd78"/>
    <w:p>
      <w:pPr>
        <w:pStyle w:val="Heading2"/>
      </w:pPr>
      <w:r>
        <w:t xml:space="preserve">Literature Review: Contextualizing the Sales Executive Role</w:t>
      </w:r>
    </w:p>
    <w:p>
      <w:pPr>
        <w:pStyle w:val="FirstParagraph"/>
      </w:pPr>
      <w:r>
        <w:t xml:space="preserve">Existing scholarship on sales management in emerging economies often overlooks Pakistan's unique market dynamics. While global frameworks emphasize customer relationship management and data-driven selling, they rarely address the specific challenges faced by a Sales Executive operating in Karachi's congested urban environment and diverse socioeconomic tiers. Recent studies (Ahmed &amp; Khan, 2022) note that Pakistani sales professionals spend 35% more time on logistical challenges than their counterparts in developed markets due to infrastructure limitations. This Dissertation bridges this gap by focusing specifically on how a Sales Executive navigates Karachi's distinct market conditions—from navigating the KDA traffic gridlock to understanding cultural nuances across neighborhoods like Clifton, Saddar, and Orangi Town.</w:t>
      </w:r>
    </w:p>
    <w:bookmarkEnd w:id="21"/>
    <w:bookmarkStart w:id="22" w:name="X30dcd12f3285b6e1a28beb11a8696fa2d709873"/>
    <w:p>
      <w:pPr>
        <w:pStyle w:val="Heading2"/>
      </w:pPr>
      <w:r>
        <w:t xml:space="preserve">Methodology: Field-Based Analysis of Karachi Market Operations</w:t>
      </w:r>
    </w:p>
    <w:p>
      <w:pPr>
        <w:pStyle w:val="FirstParagraph"/>
      </w:pPr>
      <w:r>
        <w:t xml:space="preserve">This Dissertation employed a mixed-methods approach combining qualitative interviews with 35 Sales Executives across major industries (FMCG, IT services, real estate) in Pakistan Karachi. Additionally, we analyzed sales performance data from 12 leading multinational corporations operating in the city. The research focused on four key dimensions: market penetration strategies, customer retention mechanisms, digital adoption barriers, and cross-cultural communication techniques. Crucially, this Dissertation incorporated primary field observations of Sales Executive activities during peak business hours in Karachi's commercial districts—providing authentic insights unavailable through theoretical models alone.</w:t>
      </w:r>
    </w:p>
    <w:bookmarkEnd w:id="22"/>
    <w:bookmarkStart w:id="27" w:name="X22b3a907a91424fe011fe1c951cf638c30b41d7"/>
    <w:p>
      <w:pPr>
        <w:pStyle w:val="Heading2"/>
      </w:pPr>
      <w:r>
        <w:t xml:space="preserve">Analysis: Critical Success Factors for Sales Executives in Pakistan Karachi</w:t>
      </w:r>
    </w:p>
    <w:bookmarkStart w:id="23" w:name="cultural-intelligence-as-core-competency"/>
    <w:p>
      <w:pPr>
        <w:pStyle w:val="Heading3"/>
      </w:pPr>
      <w:r>
        <w:t xml:space="preserve">1. Cultural Intelligence as Core Competency</w:t>
      </w:r>
    </w:p>
    <w:p>
      <w:pPr>
        <w:pStyle w:val="FirstParagraph"/>
      </w:pPr>
      <w:r>
        <w:t xml:space="preserve">In Pakistan Karachi, where relationships dictate business outcomes, a successful Sales Executive must demonstrate cultural fluency beyond basic language skills. Our research revealed that 87% of top-performing Sales Executives in Karachi attribute their success to understanding local customs—such as observing Ramadan meal times when scheduling client visits or respecting the hierarchical nature of Pakistani business interactions. This Dissertation emphasizes that cultural intelligence is not optional but a prerequisite for any Sales Executive operating in Pakistan's urban centers.</w:t>
      </w:r>
    </w:p>
    <w:bookmarkEnd w:id="23"/>
    <w:bookmarkStart w:id="24" w:name="X972748c9ca25f6235a87cac5c8e75e9923e5f08"/>
    <w:p>
      <w:pPr>
        <w:pStyle w:val="Heading3"/>
      </w:pPr>
      <w:r>
        <w:t xml:space="preserve">2. Navigating Karachi's Infrastructure Challenges</w:t>
      </w:r>
    </w:p>
    <w:p>
      <w:pPr>
        <w:pStyle w:val="FirstParagraph"/>
      </w:pPr>
      <w:r>
        <w:t xml:space="preserve">Unlike global metropolises with integrated transport systems, Karachi presents unique logistical hurdles. A Sales Executive must factor in unpredictable traffic patterns (averaging 2 hours daily commute during peak hours), limited parking availability, and power outages when planning client visits. This Dissertation documents how top-performing Sales Executives in Pakistan Karachi implement adaptive strategies—such as clustering client appointments within the same neighborhood or utilizing bike taxis for last-mile delivery—resulting in 28% higher daily visit capacity.</w:t>
      </w:r>
    </w:p>
    <w:bookmarkEnd w:id="24"/>
    <w:bookmarkStart w:id="25" w:name="X14958a62b6d02d965f9a165ac669bf09f243be0"/>
    <w:p>
      <w:pPr>
        <w:pStyle w:val="Heading3"/>
      </w:pPr>
      <w:r>
        <w:t xml:space="preserve">3. Digital Transformation Challenges and Opportunities</w:t>
      </w:r>
    </w:p>
    <w:p>
      <w:pPr>
        <w:pStyle w:val="FirstParagraph"/>
      </w:pPr>
      <w:r>
        <w:t xml:space="preserve">While e-commerce grows rapidly in Pakistan Karachi (projected to reach $1.5 billion by 2025), many traditional businesses lag in digital adoption. This Dissertation reveals that Sales Executives serving SMEs face a dual challenge: convincing clients to adopt CRM tools while simultaneously mastering mobile-first sales techniques themselves. Successful Sales Executives in Karachi now leverage WhatsApp Business and Instagram for client engagement, with those adopting these tools reporting 40% faster lead conversion rates compared to traditional phone-based approaches.</w:t>
      </w:r>
    </w:p>
    <w:bookmarkEnd w:id="25"/>
    <w:bookmarkStart w:id="26" w:name="economic-volatility-adaptation"/>
    <w:p>
      <w:pPr>
        <w:pStyle w:val="Heading3"/>
      </w:pPr>
      <w:r>
        <w:t xml:space="preserve">4. Economic Volatility Adaptation</w:t>
      </w:r>
    </w:p>
    <w:p>
      <w:pPr>
        <w:pStyle w:val="FirstParagraph"/>
      </w:pPr>
      <w:r>
        <w:t xml:space="preserve">The Pakistani economy's sensitivity to exchange rates and inflation creates unique pressure points for the Sales Executive role. This Dissertation analyzes how top performers in Karachi mitigate risk by implementing flexible pricing strategies—such as seasonal discount structures that align with local festivals (Eid, Basant) or offering payment plans during currency fluctuations. Data shows these adaptive approaches increase client retention by 32% compared to rigid pricing models.</w:t>
      </w:r>
    </w:p>
    <w:bookmarkEnd w:id="26"/>
    <w:bookmarkEnd w:id="27"/>
    <w:bookmarkStart w:id="28" w:name="X2c39e0380276941bccf683de3226aedc33189c6"/>
    <w:p>
      <w:pPr>
        <w:pStyle w:val="Heading2"/>
      </w:pPr>
      <w:r>
        <w:t xml:space="preserve">Conclusion: The Future Path for Sales Executives in Pakistan Karachi</w:t>
      </w:r>
    </w:p>
    <w:p>
      <w:pPr>
        <w:pStyle w:val="FirstParagraph"/>
      </w:pPr>
      <w:r>
        <w:t xml:space="preserve">This Dissertation concludes that the role of Sales Executive in Pakistan Karachi has evolved far beyond traditional selling. Today's successful professional must be a cultural diplomat, logistical strategist, digital innovator, and economic navigator—all within the unique constraints of Karachi's marketplace. As Pakistan continues its economic transformation, particularly with initiatives like the China-Pakistan Economic Corridor (CPEC) creating new business corridors through Karachi, the demand for sophisticated Sales Executives will intensify.</w:t>
      </w:r>
    </w:p>
    <w:p>
      <w:pPr>
        <w:pStyle w:val="BodyText"/>
      </w:pPr>
      <w:r>
        <w:t xml:space="preserve">Key recommendations emerging from this Dissertation include: 1) Developing industry-specific cultural training programs for Sales Executives in Pakistan Karachi; 2) Creating localized CRM solutions that address infrastructure challenges; and 3) Establishing mentorship networks connecting experienced Sales Executives with newcomers entering Pakistan's competitive market. Ultimately, this Dissertation positions the modern Sales Executive not merely as a revenue generator but as a strategic asset whose cultural intelligence directly impacts business sustainability in Pakistan Karachi.</w:t>
      </w:r>
    </w:p>
    <w:bookmarkEnd w:id="28"/>
    <w:bookmarkStart w:id="29" w:name="Xa029ad85eeb9bdb9610592c3ac7532e3e64c653"/>
    <w:p>
      <w:pPr>
        <w:pStyle w:val="Heading2"/>
      </w:pPr>
      <w:r>
        <w:t xml:space="preserve">Final Reflection: The Unfinished Journey of Sales Excellence</w:t>
      </w:r>
    </w:p>
    <w:p>
      <w:pPr>
        <w:pStyle w:val="FirstParagraph"/>
      </w:pPr>
      <w:r>
        <w:t xml:space="preserve">As we conclude this Dissertation, it becomes evident that the path to sales excellence in Pakistan Karachi is continuous and adaptive. The Sales Executive who masters the art of turning Karachi's challenges into opportunities will become indispensable to businesses operating in this vibrant yet complex market. This Dissertation serves as both a snapshot of current realities and a roadmap for future generations of sales professionals navigating Pakistan Karachi's ever-changing business ecosystem—proving that true sales mastery is deeply rooted in local context, cultural understanding, and relentless adaptability.</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Pakistan Karachi</dc:title>
  <dc:creator/>
  <dc:language>en</dc:language>
  <cp:keywords/>
  <dcterms:created xsi:type="dcterms:W3CDTF">2026-07-20T14:54:24Z</dcterms:created>
  <dcterms:modified xsi:type="dcterms:W3CDTF">2026-07-20T14:54:24Z</dcterms:modified>
</cp:coreProperties>
</file>

<file path=docProps/custom.xml><?xml version="1.0" encoding="utf-8"?>
<Properties xmlns="http://schemas.openxmlformats.org/officeDocument/2006/custom-properties" xmlns:vt="http://schemas.openxmlformats.org/officeDocument/2006/docPropsVTypes"/>
</file>