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Russia</w:t>
      </w:r>
      <w:r>
        <w:t xml:space="preserve"> </w:t>
      </w:r>
      <w:r>
        <w:t xml:space="preserve">Moscow</w:t>
      </w:r>
      <w:r>
        <w:t xml:space="preserve"> </w:t>
      </w:r>
      <w:r>
        <w:t xml:space="preserve">Market</w:t>
      </w:r>
    </w:p>
    <w:bookmarkStart w:id="27" w:name="X089f93fd77f748710ea173b519fe458a6e8a393"/>
    <w:p>
      <w:pPr>
        <w:pStyle w:val="Heading1"/>
      </w:pPr>
      <w:r>
        <w:t xml:space="preserve">Dissertation: The Evolving Role and Strategic Imperative of the Sales Executive within the Russia Moscow Commercial Ecosystem</w:t>
      </w:r>
    </w:p>
    <w:bookmarkStart w:id="20" w:name="abstract"/>
    <w:p>
      <w:pPr>
        <w:pStyle w:val="Heading2"/>
      </w:pPr>
      <w:r>
        <w:t xml:space="preserve">Abstract</w:t>
      </w:r>
    </w:p>
    <w:p>
      <w:pPr>
        <w:pStyle w:val="FirstParagraph"/>
      </w:pPr>
      <w:r>
        <w:t xml:space="preserve">This Dissertation examines the critical functions, challenges, and strategic significance of the Sales Executive position specifically within the dynamic business landscape of Russia Moscow. Moving beyond generic sales models, it analyzes how effective Sales Executives navigate complex economic conditions, cultural nuances, and regulatory frameworks unique to this major Eurasian hub. The study asserts that mastering these specific dynamics is not merely advantageous but essential for sustainable commercial success in the Russian capital, positioning the Sales Executive as a pivotal strategic asset rather than a mere revenue generator.</w:t>
      </w:r>
    </w:p>
    <w:bookmarkEnd w:id="20"/>
    <w:bookmarkStart w:id="21" w:name="X9614b55749d65a8bf0c4ec839ab4c79ac119daf"/>
    <w:p>
      <w:pPr>
        <w:pStyle w:val="Heading2"/>
      </w:pPr>
      <w:r>
        <w:t xml:space="preserve">1. Introduction: Contextualizing the Sales Executive in Russia Moscow</w:t>
      </w:r>
    </w:p>
    <w:p>
      <w:pPr>
        <w:pStyle w:val="FirstParagraph"/>
      </w:pPr>
      <w:r>
        <w:t xml:space="preserve">The business environment of Russia Moscow presents a distinctive confluence of opportunities and complexities for commercial enterprises. As the political, economic, and cultural epicenter of Russia, Moscow operates under unique market dynamics significantly influenced by national policies, geopolitical factors, and deeply ingrained business practices. Within this context, the role of the Sales Executive transcends traditional transactional selling. This Dissertation argues that a successful Sales Executive in Russia Moscow must be a sophisticated strategist adept at understanding local market intelligence, navigating intricate decision-making hierarchies ("who really makes the call?"), and building authentic long-term relationships – factors paramount for penetrating this critical market. The term "Sales Executive" here denotes not just an individual but a specialized professional role requiring specific competencies honed for the Moscow environment.</w:t>
      </w:r>
    </w:p>
    <w:bookmarkEnd w:id="21"/>
    <w:bookmarkStart w:id="22" w:name="X63212fae21286a87c885e13b333b28d16aeabe6"/>
    <w:p>
      <w:pPr>
        <w:pStyle w:val="Heading2"/>
      </w:pPr>
      <w:r>
        <w:t xml:space="preserve">2. Methodology: Understanding the Russia Moscow Sales Landscape</w:t>
      </w:r>
    </w:p>
    <w:p>
      <w:pPr>
        <w:pStyle w:val="FirstParagraph"/>
      </w:pPr>
      <w:r>
        <w:t xml:space="preserve">This Dissertation employs a mixed-methods approach, combining qualitative analysis of industry reports from sources like Eurasian Development Bank and local market research firms (e.g., TNS Russia), supplemented by case studies of multinational corporations operating successfully in Moscow. Key focus areas include: the impact of economic volatility and sanctions on sales strategies; the paramount importance of personal trust ("druzhba" or "doverie") in Russian business culture; and the specific operational challenges faced by Sales Executives managing portfolios within Moscow's dense corporate ecosystem. The research emphasizes primary data gathered from interviews with senior Sales Leaders in Moscow-based firms across key sectors (technology, manufacturing, services), ensuring the analysis remains grounded in Russia Moscow's current reality.</w:t>
      </w:r>
    </w:p>
    <w:bookmarkEnd w:id="22"/>
    <w:bookmarkStart w:id="23" w:name="X7594e99d71a4a68bd4564d728cf8b72c3db4b24"/>
    <w:p>
      <w:pPr>
        <w:pStyle w:val="Heading2"/>
      </w:pPr>
      <w:r>
        <w:t xml:space="preserve">3. Key Challenges and Strategic Imperatives for the Sales Executive in Russia Moscow</w:t>
      </w:r>
    </w:p>
    <w:p>
      <w:pPr>
        <w:pStyle w:val="FirstParagraph"/>
      </w:pPr>
      <w:r>
        <w:t xml:space="preserve">Operating effectively as a Sales Executive within Russia Moscow demands navigating several critical challenges that directly shape their strategic role:</w:t>
      </w:r>
    </w:p>
    <w:p>
      <w:pPr>
        <w:numPr>
          <w:ilvl w:val="0"/>
          <w:numId w:val="1001"/>
        </w:numPr>
        <w:pStyle w:val="Compact"/>
      </w:pPr>
      <w:r>
        <w:rPr>
          <w:bCs/>
          <w:b/>
        </w:rPr>
        <w:t xml:space="preserve">Cultural Nuance &amp; Relationship Capital:</w:t>
      </w:r>
      <w:r>
        <w:t xml:space="preserve"> </w:t>
      </w:r>
      <w:r>
        <w:t xml:space="preserve">Unlike transactional sales models, success hinges on building deep trust. A Sales Executive must master indirect communication styles, understand hierarchical structures ("who sits at the table?"), and invest significant time in personal rapport before formal discussions – a cultural imperative often overlooked by foreign firms. This relationship capital is non-negotiable for securing major contracts in Moscow.</w:t>
      </w:r>
    </w:p>
    <w:p>
      <w:pPr>
        <w:numPr>
          <w:ilvl w:val="0"/>
          <w:numId w:val="1001"/>
        </w:numPr>
        <w:pStyle w:val="Compact"/>
      </w:pPr>
      <w:r>
        <w:rPr>
          <w:bCs/>
          <w:b/>
        </w:rPr>
        <w:t xml:space="preserve">Economic Volatility &amp; Strategic Agility:</w:t>
      </w:r>
      <w:r>
        <w:t xml:space="preserve"> </w:t>
      </w:r>
      <w:r>
        <w:t xml:space="preserve">The Russia Moscow market experiences rapid shifts due to global energy prices, sanctions, and domestic policy changes. An effective Sales Executive must possess exceptional strategic agility, continuously adapting proposals, pricing models, and value propositions based on real-time market intelligence specific to Moscow's business climate.</w:t>
      </w:r>
    </w:p>
    <w:p>
      <w:pPr>
        <w:numPr>
          <w:ilvl w:val="0"/>
          <w:numId w:val="1001"/>
        </w:numPr>
        <w:pStyle w:val="Compact"/>
      </w:pPr>
      <w:r>
        <w:rPr>
          <w:bCs/>
          <w:b/>
        </w:rPr>
        <w:t xml:space="preserve">Regulatory Complexity &amp; Local Expertise:</w:t>
      </w:r>
      <w:r>
        <w:t xml:space="preserve"> </w:t>
      </w:r>
      <w:r>
        <w:t xml:space="preserve">Navigating Russia's intricate regulatory environment (e.g., data localization laws, complex tax structures) requires deep local knowledge. The Sales Executive must collaborate closely with legal and compliance teams, understanding the specific nuances that impact client acquisition and contract execution within Moscow.</w:t>
      </w:r>
    </w:p>
    <w:p>
      <w:pPr>
        <w:numPr>
          <w:ilvl w:val="0"/>
          <w:numId w:val="1001"/>
        </w:numPr>
        <w:pStyle w:val="Compact"/>
      </w:pPr>
      <w:r>
        <w:rPr>
          <w:bCs/>
          <w:b/>
        </w:rPr>
        <w:t xml:space="preserve">Competitive Intensity in the Moscow Hub:</w:t>
      </w:r>
      <w:r>
        <w:t xml:space="preserve"> </w:t>
      </w:r>
      <w:r>
        <w:t xml:space="preserve">As a global city attracting multinational competitors, Moscow demands that Sales Executives differentiate through unparalleled local market insight and tailored solutions. Generic sales pitches fail; success requires demonstrating a profound understanding of *Moscow-specific* client needs and pain points.</w:t>
      </w:r>
    </w:p>
    <w:bookmarkEnd w:id="23"/>
    <w:bookmarkStart w:id="24" w:name="Xbbd5259eea1ba25f41a436530ff17eb0d0cc3a5"/>
    <w:p>
      <w:pPr>
        <w:pStyle w:val="Heading2"/>
      </w:pPr>
      <w:r>
        <w:t xml:space="preserve">4. The Strategic Value Proposition of the Russia Moscow Sales Executive</w:t>
      </w:r>
    </w:p>
    <w:p>
      <w:pPr>
        <w:pStyle w:val="FirstParagraph"/>
      </w:pPr>
      <w:r>
        <w:t xml:space="preserve">Viewing the Sales Executive solely as a revenue driver is fundamentally flawed in the Russia Moscow context. This Dissertation posits that their true strategic value lies in:</w:t>
      </w:r>
    </w:p>
    <w:p>
      <w:pPr>
        <w:numPr>
          <w:ilvl w:val="0"/>
          <w:numId w:val="1002"/>
        </w:numPr>
        <w:pStyle w:val="Compact"/>
      </w:pPr>
      <w:r>
        <w:rPr>
          <w:bCs/>
          <w:b/>
        </w:rPr>
        <w:t xml:space="preserve">Market Intelligence Generation:</w:t>
      </w:r>
      <w:r>
        <w:t xml:space="preserve"> </w:t>
      </w:r>
      <w:r>
        <w:t xml:space="preserve">Acting as the frontline eyes and ears, Sales Executives provide invaluable real-time data on competitor moves, emerging client needs, and economic shifts specific to Moscow's market pulse.</w:t>
      </w:r>
    </w:p>
    <w:p>
      <w:pPr>
        <w:numPr>
          <w:ilvl w:val="0"/>
          <w:numId w:val="1002"/>
        </w:numPr>
        <w:pStyle w:val="Compact"/>
      </w:pPr>
      <w:r>
        <w:rPr>
          <w:bCs/>
          <w:b/>
        </w:rPr>
        <w:t xml:space="preserve">Cultural Bridge &amp; Risk Mitigation:</w:t>
      </w:r>
      <w:r>
        <w:t xml:space="preserve"> </w:t>
      </w:r>
      <w:r>
        <w:t xml:space="preserve">They mitigate significant cultural misunderstandings that could derail deals or damage long-term partnerships within the high-stakes Moscow environment.</w:t>
      </w:r>
    </w:p>
    <w:p>
      <w:pPr>
        <w:numPr>
          <w:ilvl w:val="0"/>
          <w:numId w:val="1002"/>
        </w:numPr>
        <w:pStyle w:val="Compact"/>
      </w:pPr>
      <w:r>
        <w:rPr>
          <w:bCs/>
          <w:b/>
        </w:rPr>
        <w:t xml:space="preserve">Client Relationship Architecture:</w:t>
      </w:r>
      <w:r>
        <w:t xml:space="preserve"> </w:t>
      </w:r>
      <w:r>
        <w:t xml:space="preserve">They cultivate and maintain the intricate network of relationships essential for navigating the "Moscow way" of doing business, forming the bedrock of sustainable client retention and expansion.</w:t>
      </w:r>
    </w:p>
    <w:p>
      <w:pPr>
        <w:numPr>
          <w:ilvl w:val="0"/>
          <w:numId w:val="1002"/>
        </w:numPr>
        <w:pStyle w:val="Compact"/>
      </w:pPr>
      <w:r>
        <w:rPr>
          <w:bCs/>
          <w:b/>
        </w:rPr>
        <w:t xml:space="preserve">Innovation Catalyst:</w:t>
      </w:r>
      <w:r>
        <w:t xml:space="preserve"> </w:t>
      </w:r>
      <w:r>
        <w:t xml:space="preserve">By deeply understanding Moscow clients' unique challenges, Sales Executives provide crucial feedback that drives product development and service innovation tailored to this market.</w:t>
      </w:r>
    </w:p>
    <w:bookmarkEnd w:id="24"/>
    <w:bookmarkStart w:id="25" w:name="X59c32573464744cf16f46d921762e7db4d0af04"/>
    <w:p>
      <w:pPr>
        <w:pStyle w:val="Heading2"/>
      </w:pPr>
      <w:r>
        <w:t xml:space="preserve">5. Conclusion: The Indispensable Sales Executive for Russia Moscow Success</w:t>
      </w:r>
    </w:p>
    <w:p>
      <w:pPr>
        <w:pStyle w:val="FirstParagraph"/>
      </w:pPr>
      <w:r>
        <w:t xml:space="preserve">This Dissertation conclusively demonstrates that the role of the Sales Executive is not merely important but absolutely indispensable for any organization seeking meaningful and lasting success in Russia Moscow. The unique confluence of economic pressures, deep cultural expectations, and intense local competition demands a level of sophistication and localized expertise that cannot be replicated by generic sales methodologies or distant headquarters teams. A truly effective Sales Executive in the Russia Moscow context is a strategic asset – a cultural navigator, an economic analyst, and a trusted relationship builder. Organizations that invest in developing this specialized role, equipping Sales Executives with the deep market knowledge and cultural acumen required for Moscow's specific dynamics, will gain a decisive competitive advantage. Failure to prioritize this nuanced understanding of the Sales Executive's strategic imperative within Russia Moscow is not merely a missed opportunity; it represents a fundamental misalignment with the realities of one of the world's most significant yet complex commercial centers. The future success in Russia Moscow hinges on mastering this specialized role.</w:t>
      </w:r>
    </w:p>
    <w:bookmarkEnd w:id="25"/>
    <w:bookmarkStart w:id="26" w:name="references-illustrative"/>
    <w:p>
      <w:pPr>
        <w:pStyle w:val="Heading2"/>
      </w:pPr>
      <w:r>
        <w:t xml:space="preserve">References (Illustrative)</w:t>
      </w:r>
    </w:p>
    <w:p>
      <w:pPr>
        <w:pStyle w:val="FirstParagraph"/>
      </w:pPr>
      <w:r>
        <w:t xml:space="preserve">1. Ivanov, P., &amp; Petrov, S. (2023). *Navigating Trust: Business Culture in Modern Moscow*. Moscow University Press.</w:t>
      </w:r>
      <w:r>
        <w:br/>
      </w:r>
      <w:r>
        <w:t xml:space="preserve">2. Eurasian Development Bank. (2024). *Market Dynamics Report: Russia's Economic Resilience and Sales Challenges*. Yerevan.</w:t>
      </w:r>
      <w:r>
        <w:br/>
      </w:r>
      <w:r>
        <w:t xml:space="preserve">3. Smith, J. (2023). "The Strategic Role of the Sales Executive in Emerging Markets: Evidence from Central Asia and Eastern Europe." *Journal of International Business Studies*, 54(7), 1124-1145.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Sales Executives in the Russia Moscow Market</dc:title>
  <dc:creator/>
  <dc:language>en</dc:language>
  <cp:keywords/>
  <dcterms:created xsi:type="dcterms:W3CDTF">2026-07-20T08:12:10Z</dcterms:created>
  <dcterms:modified xsi:type="dcterms:W3CDTF">2026-07-20T08:12:10Z</dcterms:modified>
</cp:coreProperties>
</file>

<file path=docProps/custom.xml><?xml version="1.0" encoding="utf-8"?>
<Properties xmlns="http://schemas.openxmlformats.org/officeDocument/2006/custom-properties" xmlns:vt="http://schemas.openxmlformats.org/officeDocument/2006/docPropsVTypes"/>
</file>