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Sales</w:t>
      </w:r>
      <w:r>
        <w:t xml:space="preserve"> </w:t>
      </w:r>
      <w:r>
        <w:t xml:space="preserve">Executive</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Xef3e0a7def6793167e157316daf9ccb364e1e6b"/>
    <w:p>
      <w:pPr>
        <w:pStyle w:val="Heading1"/>
      </w:pPr>
      <w:r>
        <w:t xml:space="preserve">Dissertation: The Strategic Imperative of the Sales Executive in Saudi Arabia Jeddah's Evolving Market Landscape</w:t>
      </w:r>
    </w:p>
    <w:bookmarkStart w:id="20" w:name="X97dbde39ee2269b25925103da2b4be08c867184"/>
    <w:p>
      <w:pPr>
        <w:pStyle w:val="Heading2"/>
      </w:pPr>
      <w:r>
        <w:t xml:space="preserve">Introduction: Contextualizing Excellence in Jeddah's Commercial Ecosystem</w:t>
      </w:r>
    </w:p>
    <w:p>
      <w:pPr>
        <w:pStyle w:val="FirstParagraph"/>
      </w:pPr>
      <w:r>
        <w:t xml:space="preserve">This Dissertation presents a comprehensive analysis of the critical role played by the Sales Executive within the dynamic commercial environment of Saudi Arabia, with specific focus on Jeddah as a pivotal economic hub. As Saudi Arabia accelerates its Vision 2030 transformation, Jeddah—the Kingdom's second-largest city and primary gateway for international trade—has emerged as a focal point for sales-driven growth. This Dissertation argues that the effective execution of the Sales Executive function is not merely transactional but strategic, directly influencing market penetration, brand positioning, and sustainable revenue generation in this unique cultural and economic landscape. Understanding the nuances of conducting business within Saudi Arabia Jeddah demands an approach that integrates deep local insight with global best practices.</w:t>
      </w:r>
    </w:p>
    <w:bookmarkEnd w:id="20"/>
    <w:bookmarkStart w:id="21" w:name="Xe092f1b12625ea7e643fa3db2b84d2d9d6130b8"/>
    <w:p>
      <w:pPr>
        <w:pStyle w:val="Heading2"/>
      </w:pPr>
      <w:r>
        <w:t xml:space="preserve">Cultural Intelligence: The Non-Negotiable Foundation for the Sales Executive</w:t>
      </w:r>
    </w:p>
    <w:p>
      <w:pPr>
        <w:pStyle w:val="FirstParagraph"/>
      </w:pPr>
      <w:r>
        <w:t xml:space="preserve">Success for any Sales Executive operating in Saudi Arabia, particularly in Jeddah, is fundamentally rooted in cultural intelligence. This Dissertation emphasizes that the Sales Executive must transcend standard sales methodologies to embody an understanding of Saudi Arabian business etiquette. Building trust (a cornerstone of all transactions) requires respecting the importance of personal relationships (wasta), adhering strictly to Islamic business principles, and demonstrating patience during negotiations—a process often slower than Western models. In Jeddah, a city deeply influenced by its historic port heritage and cosmopolitan character, the Sales Executive must navigate both traditional tribal networks and modern corporate structures. Ignoring these cultural imperatives risks damaging credibility before the first pitch is even made. This Dissertation underscores that cultural competence is not an add-on but the bedrock upon which all successful sales strategies in Saudi Arabia Jeddah are built.</w:t>
      </w:r>
    </w:p>
    <w:bookmarkEnd w:id="21"/>
    <w:bookmarkStart w:id="22" w:name="Xc47feaceda015e982093eeba57018cc3303be7e"/>
    <w:p>
      <w:pPr>
        <w:pStyle w:val="Heading2"/>
      </w:pPr>
      <w:r>
        <w:t xml:space="preserve">Market Dynamics: Navigating Jeddah's Unique Commercial Environment</w:t>
      </w:r>
    </w:p>
    <w:p>
      <w:pPr>
        <w:pStyle w:val="FirstParagraph"/>
      </w:pPr>
      <w:r>
        <w:t xml:space="preserve">Jeddah presents a distinct market profile within Saudi Arabia. As the commercial capital of the western region and a major tourist destination (hosting millions annually, especially during Hajj seasons), its consumer base is diverse, affluent, and increasingly digitally savvy. The Sales Executive in Jeddah must be acutely aware of seasonal demand fluctuations driven by religious calendars (Ramadan, Eid) and tourism peaks. Furthermore, the city's strategic location on the Red Sea makes it crucial for logistics and import/export businesses. This Dissertation analyzes how the Sales Executive must tailor value propositions to align with Jeddah-specific needs: prioritizing premium service in hospitality sectors, emphasizing product durability for local infrastructure projects, and leveraging digital channels effectively within a market where mobile commerce is rapidly expanding. The role requires constant adaptation to Jeddah's evolving economic ecosystem, heavily influenced by ongoing Vision 2030 initiatives like Red Sea Project and NEOM's ripple effects.</w:t>
      </w:r>
    </w:p>
    <w:bookmarkEnd w:id="22"/>
    <w:bookmarkStart w:id="23" w:name="X6f5a0c3bde72ca2a1a014929e88c36d5fde00c5"/>
    <w:p>
      <w:pPr>
        <w:pStyle w:val="Heading2"/>
      </w:pPr>
      <w:r>
        <w:t xml:space="preserve">Core Competencies of the Modern Sales Executive in Saudi Arabia Jeddah</w:t>
      </w:r>
    </w:p>
    <w:p>
      <w:pPr>
        <w:pStyle w:val="FirstParagraph"/>
      </w:pPr>
      <w:r>
        <w:t xml:space="preserve">This Dissertation identifies essential competencies beyond traditional sales skills for the Sales Executive operating in Saudi Arabia Jeddah:</w:t>
      </w:r>
    </w:p>
    <w:p>
      <w:pPr>
        <w:numPr>
          <w:ilvl w:val="0"/>
          <w:numId w:val="1001"/>
        </w:numPr>
        <w:pStyle w:val="Compact"/>
      </w:pPr>
      <w:r>
        <w:rPr>
          <w:bCs/>
          <w:b/>
        </w:rPr>
        <w:t xml:space="preserve">Cross-Cultural Communication Mastery:</w:t>
      </w:r>
      <w:r>
        <w:t xml:space="preserve"> </w:t>
      </w:r>
      <w:r>
        <w:t xml:space="preserve">Fluency in Arabic (or strong local dialect proficiency) is often non-negotiable; the Sales Executive must communicate respectfully and effectively, understanding nuanced verbal and non-verbal cues.</w:t>
      </w:r>
    </w:p>
    <w:p>
      <w:pPr>
        <w:numPr>
          <w:ilvl w:val="0"/>
          <w:numId w:val="1001"/>
        </w:numPr>
        <w:pStyle w:val="Compact"/>
      </w:pPr>
      <w:r>
        <w:rPr>
          <w:bCs/>
          <w:b/>
        </w:rPr>
        <w:t xml:space="preserve">Strategic Relationship Building:</w:t>
      </w:r>
      <w:r>
        <w:t xml:space="preserve"> </w:t>
      </w:r>
      <w:r>
        <w:t xml:space="preserve">Moving beyond transactional interactions to cultivate long-term partnerships with key decision-makers within Saudi businesses and government entities (often requiring multiple meetings over extended periods).</w:t>
      </w:r>
    </w:p>
    <w:p>
      <w:pPr>
        <w:numPr>
          <w:ilvl w:val="0"/>
          <w:numId w:val="1001"/>
        </w:numPr>
        <w:pStyle w:val="Compact"/>
      </w:pPr>
      <w:r>
        <w:rPr>
          <w:bCs/>
          <w:b/>
        </w:rPr>
        <w:t xml:space="preserve">Market Insight &amp; Adaptability:</w:t>
      </w:r>
      <w:r>
        <w:t xml:space="preserve"> </w:t>
      </w:r>
      <w:r>
        <w:t xml:space="preserve">Continuously analyzing Jeddah's market trends, competitor activity, and consumer behavior specific to the city’s demographics (e.g., young population driving tech adoption).</w:t>
      </w:r>
    </w:p>
    <w:p>
      <w:pPr>
        <w:numPr>
          <w:ilvl w:val="0"/>
          <w:numId w:val="1001"/>
        </w:numPr>
        <w:pStyle w:val="Compact"/>
      </w:pPr>
      <w:r>
        <w:rPr>
          <w:bCs/>
          <w:b/>
        </w:rPr>
        <w:t xml:space="preserve">Compliance &amp; Ethics:</w:t>
      </w:r>
      <w:r>
        <w:t xml:space="preserve"> </w:t>
      </w:r>
      <w:r>
        <w:t xml:space="preserve">Rigorous adherence to Saudi Arabia's legal frameworks and ethical business standards, particularly regarding gender dynamics in certain sectors within Jeddah.</w:t>
      </w:r>
    </w:p>
    <w:bookmarkEnd w:id="23"/>
    <w:bookmarkStart w:id="24" w:name="X007e5c715d1d9d2c0c0b29aa9dffad4ebbe1251"/>
    <w:p>
      <w:pPr>
        <w:pStyle w:val="Heading2"/>
      </w:pPr>
      <w:r>
        <w:t xml:space="preserve">Challenges and Opportunities: The Sales Executive's Path Forward</w:t>
      </w:r>
    </w:p>
    <w:p>
      <w:pPr>
        <w:pStyle w:val="FirstParagraph"/>
      </w:pPr>
      <w:r>
        <w:t xml:space="preserve">The path for the Sales Executive in Saudi Arabia Jeddah is not without challenges. Key hurdles include navigating complex bureaucratic processes, adapting to rapidly shifting regulatory environments under Vision 2030, and managing diverse stakeholder expectations within a society balancing tradition and modernization. However, this Dissertation highlights the immense opportunities: the growing middle class in Jeddah creates vast new markets; digital transformation opens innovative sales channels; and Saudi Arabia's push for localization (Nitaqat) demands local expertise that empowers the Sales Executive to drive meaningful market entry. The most successful Sales Executives are those who view these challenges not as obstacles, but as catalysts for innovation and deeper market integration.</w:t>
      </w:r>
    </w:p>
    <w:bookmarkEnd w:id="24"/>
    <w:bookmarkStart w:id="25" w:name="X5e7ae2280efb6bd63c4ee2de09761e9cefbeb61"/>
    <w:p>
      <w:pPr>
        <w:pStyle w:val="Heading2"/>
      </w:pPr>
      <w:r>
        <w:t xml:space="preserve">Conclusion: The Strategic Imperative of the Sales Executive</w:t>
      </w:r>
    </w:p>
    <w:p>
      <w:pPr>
        <w:pStyle w:val="FirstParagraph"/>
      </w:pPr>
      <w:r>
        <w:t xml:space="preserve">In conclusion, this Dissertation unequivocally establishes that the role of the Sales Executive in Saudi Arabia Jeddah is a strategic linchpin for business success within one of the world's most rapidly transforming markets. Success hinges not on generic sales tactics, but on an intimate understanding of Jeddah's unique cultural fabric, economic drivers, and evolving consumer landscape. The effective Sales Executive transcends being a mere revenue generator; they become a cultural ambassador and market strategist for their organization. For any business seeking sustainable growth in Saudi Arabia, investing in developing Sales Executives equipped with deep Jeddah-specific insights is not just advantageous—it is imperative. As Saudi Arabia continues its transformative journey, the strategic contribution of the Sales Executive within Jeddah's dynamic commercial ecosystem will only grow more critical. This Dissertation serves as a foundational guide for organizations and aspiring professionals committed to excelling in this vital role across Saudi Arabia Jeddah.</w:t>
      </w:r>
    </w:p>
    <w:p>
      <w:pPr>
        <w:pStyle w:val="BodyText"/>
      </w:pPr>
      <w:r>
        <w:rPr>
          <w:iCs/>
          <w:i/>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Strategic Role of the Sales Executive in Saudi Arabia Jeddah</dc:title>
  <dc:creator/>
  <dc:language>en</dc:language>
  <cp:keywords/>
  <dcterms:created xsi:type="dcterms:W3CDTF">2026-07-20T20:21:02Z</dcterms:created>
  <dcterms:modified xsi:type="dcterms:W3CDTF">2026-07-20T20:21:02Z</dcterms:modified>
</cp:coreProperties>
</file>

<file path=docProps/custom.xml><?xml version="1.0" encoding="utf-8"?>
<Properties xmlns="http://schemas.openxmlformats.org/officeDocument/2006/custom-properties" xmlns:vt="http://schemas.openxmlformats.org/officeDocument/2006/docPropsVTypes"/>
</file>