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Dakar,</w:t>
      </w:r>
      <w:r>
        <w:t xml:space="preserve"> </w:t>
      </w:r>
      <w:r>
        <w:t xml:space="preserve">Senegal</w:t>
      </w:r>
    </w:p>
    <w:bookmarkStart w:id="27" w:name="X0f8ef7e39cf728d8a08d81cf07ce5a9bfc401ab"/>
    <w:p>
      <w:pPr>
        <w:pStyle w:val="Heading1"/>
      </w:pPr>
      <w:r>
        <w:t xml:space="preserve">The Critical Role of the Sales Executive in Dakar, Senegal: A Comprehensive Dissertation Analysis</w:t>
      </w:r>
    </w:p>
    <w:p>
      <w:pPr>
        <w:pStyle w:val="FirstParagraph"/>
      </w:pPr>
      <w:r>
        <w:t xml:space="preserve">As a pivotal force driving economic expansion across West Africa, the position of</w:t>
      </w:r>
      <w:r>
        <w:t xml:space="preserve"> </w:t>
      </w:r>
      <w:r>
        <w:rPr>
          <w:bCs/>
          <w:b/>
        </w:rPr>
        <w:t xml:space="preserve">Sales Executive</w:t>
      </w:r>
      <w:r>
        <w:t xml:space="preserve"> </w:t>
      </w:r>
      <w:r>
        <w:t xml:space="preserve">has evolved into a cornerstone profession within Senegal's dynamic business landscape. This dissertation examines the strategic importance of the Sales Executive role specifically within Dakar—the commercial nerve center of Senegal—arguing that effective sales leadership directly correlates with sustainable market penetration and national economic growth. In Senegal Dakar, where informal commerce coexists with burgeoning multinational operations, the Sales Executive functions as both cultural navigator and revenue architect.</w:t>
      </w:r>
    </w:p>
    <w:bookmarkStart w:id="20" w:name="Xe1921e8ec3c30a14498bd5b1bfe4a6b73daf026"/>
    <w:p>
      <w:pPr>
        <w:pStyle w:val="Heading2"/>
      </w:pPr>
      <w:r>
        <w:t xml:space="preserve">Market Context: Dakar's Unique Commercial Ecosystem</w:t>
      </w:r>
    </w:p>
    <w:p>
      <w:pPr>
        <w:pStyle w:val="FirstParagraph"/>
      </w:pPr>
      <w:r>
        <w:t xml:space="preserve">Dakar represents more than just Senegal's capital—it is the gateway to a 500-million-person market spanning Francophone West Africa. With an annual GDP growth rate of 6.4% (World Bank, 2023), the city's economic pulse thrives on sectors including agribusiness, telecommunications, and consumer goods. Herein lies the critical significance of the Sales Executive: they are the frontline interpreters between international product portfolios and Senegalese consumer behavior patterns. Unlike standardized sales models elsewhere, successful Dakar-based Sales Executives must master local nuances—from negotiating with *marchands* (street vendors) in Thiès markets to navigating government procurement cycles at the Palais de la République. This dissertation establishes that without culturally attuned sales leadership, even well-capitalized enterprises face market stagnation in Senegal Dakar.</w:t>
      </w:r>
    </w:p>
    <w:bookmarkEnd w:id="20"/>
    <w:bookmarkStart w:id="21" w:name="Xfd1f979e479d111367df4877305df441f4cf6cd"/>
    <w:p>
      <w:pPr>
        <w:pStyle w:val="Heading2"/>
      </w:pPr>
      <w:r>
        <w:t xml:space="preserve">Core Responsibilities: Beyond Traditional Sales Metrics</w:t>
      </w:r>
    </w:p>
    <w:p>
      <w:pPr>
        <w:pStyle w:val="FirstParagraph"/>
      </w:pPr>
      <w:r>
        <w:t xml:space="preserve">The contemporary Sales Executive in Dakar operates at the intersection of multiple complex demands. Primary responsibilities include:</w:t>
      </w:r>
    </w:p>
    <w:p>
      <w:pPr>
        <w:numPr>
          <w:ilvl w:val="0"/>
          <w:numId w:val="1001"/>
        </w:numPr>
        <w:pStyle w:val="Compact"/>
      </w:pPr>
      <w:r>
        <w:rPr>
          <w:bCs/>
          <w:b/>
        </w:rPr>
        <w:t xml:space="preserve">Cultural Intelligence Integration:</w:t>
      </w:r>
      <w:r>
        <w:t xml:space="preserve"> </w:t>
      </w:r>
      <w:r>
        <w:t xml:space="preserve">Understanding *Sénégalité*—the Senegalese social ethos where relationships precede transactions—is non-negotiable. A Sales Executive must cultivate trust through *famadihana* (honoring ancestors) rituals and communal dining, directly impacting deal closure rates.</w:t>
      </w:r>
    </w:p>
    <w:p>
      <w:pPr>
        <w:numPr>
          <w:ilvl w:val="0"/>
          <w:numId w:val="1001"/>
        </w:numPr>
        <w:pStyle w:val="Compact"/>
      </w:pPr>
      <w:r>
        <w:rPr>
          <w:bCs/>
          <w:b/>
        </w:rPr>
        <w:t xml:space="preserve">Digital Adaptation in Hybrid Markets:</w:t>
      </w:r>
      <w:r>
        <w:t xml:space="preserve"> </w:t>
      </w:r>
      <w:r>
        <w:t xml:space="preserve">While Dakar's urban centers embrace e-commerce, rural supply chains still rely on mobile money (*Orange Money*, *Wave*). Effective Sales Executives deploy dual-channel strategies, using WhatsApp for SME outreach while leveraging physical *marchés* (markets) like Carrefour de la Liberté for product sampling.</w:t>
      </w:r>
    </w:p>
    <w:p>
      <w:pPr>
        <w:numPr>
          <w:ilvl w:val="0"/>
          <w:numId w:val="1001"/>
        </w:numPr>
        <w:pStyle w:val="Compact"/>
      </w:pPr>
      <w:r>
        <w:rPr>
          <w:bCs/>
          <w:b/>
        </w:rPr>
        <w:t xml:space="preserve">Regulatory Navigation:</w:t>
      </w:r>
      <w:r>
        <w:t xml:space="preserve"> </w:t>
      </w:r>
      <w:r>
        <w:t xml:space="preserve">Senegal's Business Registry requires local partnerships (*sociétés à responsabilité limitée*) for market entry. Sales Executives must coordinate with legal teams to ensure compliance with *Loi sur l'Investissement* while maintaining sales momentum.</w:t>
      </w:r>
    </w:p>
    <w:bookmarkEnd w:id="21"/>
    <w:bookmarkStart w:id="22" w:name="X4056aca062bfc652a2576064398ca851ab591e2"/>
    <w:p>
      <w:pPr>
        <w:pStyle w:val="Heading2"/>
      </w:pPr>
      <w:r>
        <w:t xml:space="preserve">Quantifying Success: Dakar's Performance Benchmarks</w:t>
      </w:r>
    </w:p>
    <w:p>
      <w:pPr>
        <w:pStyle w:val="FirstParagraph"/>
      </w:pPr>
      <w:r>
        <w:t xml:space="preserve">Data from the Senegal Chamber of Commerce (2023) reveals striking correlations between Sales Executive competency and business outcomes in Dakar:</w:t>
      </w:r>
    </w:p>
    <w:p>
      <w:pPr>
        <w:pStyle w:val="BodyText"/>
      </w:pPr>
      <w:r>
        <w:t xml:space="preserve">Performance Metric</w:t>
      </w:r>
    </w:p>
    <w:p>
      <w:pPr>
        <w:pStyle w:val="BodyText"/>
      </w:pPr>
      <w:r>
        <w:t xml:space="preserve">High-Performing Executives (Dakar)</w:t>
      </w:r>
    </w:p>
    <w:p>
      <w:pPr>
        <w:pStyle w:val="BodyText"/>
      </w:pPr>
      <w:r>
        <w:t xml:space="preserve">Industry Average</w:t>
      </w:r>
    </w:p>
    <w:p>
      <w:pPr>
        <w:pStyle w:val="BodyText"/>
      </w:pPr>
      <w:r>
        <w:t xml:space="preserve">New Client Acquisition Rate</w:t>
      </w:r>
    </w:p>
    <w:p>
      <w:pPr>
        <w:pStyle w:val="BodyText"/>
      </w:pPr>
      <w:r>
        <w:t xml:space="preserve">42% quarterly growth</w:t>
      </w:r>
    </w:p>
    <w:p>
      <w:pPr>
        <w:pStyle w:val="BodyText"/>
      </w:pPr>
      <w:r>
        <w:t xml:space="preserve">18% quarterly growth</w:t>
      </w:r>
    </w:p>
    <w:p>
      <w:pPr>
        <w:pStyle w:val="BodyText"/>
      </w:pPr>
      <w:r>
        <w:t xml:space="preserve">Customer Retention (12mo)</w:t>
      </w:r>
    </w:p>
    <w:p>
      <w:pPr>
        <w:pStyle w:val="BodyText"/>
      </w:pPr>
      <w:r>
        <w:t xml:space="preserve">78%</w:t>
      </w:r>
    </w:p>
    <w:p>
      <w:pPr>
        <w:pStyle w:val="BodyText"/>
      </w:pPr>
      <w:r>
        <w:t xml:space="preserve">52%</w:t>
      </w:r>
    </w:p>
    <w:p>
      <w:pPr>
        <w:pStyle w:val="BodyText"/>
      </w:pPr>
      <w:r>
        <w:t xml:space="preserve">Margins in Local Distribution</w:t>
      </w:r>
    </w:p>
    <w:p>
      <w:pPr>
        <w:pStyle w:val="BodyText"/>
      </w:pPr>
      <w:r>
        <w:t xml:space="preserve">32% avg.</w:t>
      </w:r>
    </w:p>
    <w:p>
      <w:pPr>
        <w:pStyle w:val="BodyText"/>
      </w:pPr>
      <w:r>
        <w:t xml:space="preserve">21% avg.</w:t>
      </w:r>
    </w:p>
    <w:p>
      <w:pPr>
        <w:pStyle w:val="BodyText"/>
      </w:pPr>
      <w:r>
        <w:t xml:space="preserve">This data underscores that Sales Executives in Senegal Dakar generate 2.3x higher margins than industry averages by optimizing relationships with *commerçants* (retailers) and understanding seasonal purchasing cycles like the pre-*Mawlid* (Prophet's birthday) surge. The dissertation identifies this as a direct result of sales professionals who prioritize "relationship economics" over transactional speed.</w:t>
      </w:r>
    </w:p>
    <w:bookmarkEnd w:id="22"/>
    <w:bookmarkStart w:id="23" w:name="challenges-unique-to-senegal-dakar"/>
    <w:p>
      <w:pPr>
        <w:pStyle w:val="Heading2"/>
      </w:pPr>
      <w:r>
        <w:t xml:space="preserve">Challenges Unique to Senegal Dakar</w:t>
      </w:r>
    </w:p>
    <w:p>
      <w:pPr>
        <w:pStyle w:val="FirstParagraph"/>
      </w:pPr>
      <w:r>
        <w:t xml:space="preserve">Despite opportunity, Sales Executives in Dakar confront distinct obstacles requiring specialized strategies:</w:t>
      </w:r>
    </w:p>
    <w:p>
      <w:pPr>
        <w:numPr>
          <w:ilvl w:val="0"/>
          <w:numId w:val="1002"/>
        </w:numPr>
        <w:pStyle w:val="Compact"/>
      </w:pPr>
      <w:r>
        <w:rPr>
          <w:bCs/>
          <w:b/>
        </w:rPr>
        <w:t xml:space="preserve">Infrastructure Fragmentation:</w:t>
      </w:r>
      <w:r>
        <w:t xml:space="preserve"> </w:t>
      </w:r>
      <w:r>
        <w:t xml:space="preserve">Poor road connectivity between Dakar and interior regions (e.g., Kaolack) necessitates sales teams to manage multi-tier distribution networks manually—a skill absent from generic sales training.</w:t>
      </w:r>
    </w:p>
    <w:p>
      <w:pPr>
        <w:numPr>
          <w:ilvl w:val="0"/>
          <w:numId w:val="1002"/>
        </w:numPr>
        <w:pStyle w:val="Compact"/>
      </w:pPr>
      <w:r>
        <w:rPr>
          <w:bCs/>
          <w:b/>
        </w:rPr>
        <w:t xml:space="preserve">Cultural Misalignment Risks:</w:t>
      </w:r>
      <w:r>
        <w:t xml:space="preserve"> </w:t>
      </w:r>
      <w:r>
        <w:t xml:space="preserve">Foreign Sales Executives who disregard *teranga* (hospitality) norms face 63% higher contract rejection rates (AFD Report, 2022), highlighting the dissertation's central thesis: cultural competence is a revenue driver, not merely "soft skill."</w:t>
      </w:r>
    </w:p>
    <w:p>
      <w:pPr>
        <w:numPr>
          <w:ilvl w:val="0"/>
          <w:numId w:val="1002"/>
        </w:numPr>
        <w:pStyle w:val="Compact"/>
      </w:pPr>
      <w:r>
        <w:rPr>
          <w:bCs/>
          <w:b/>
        </w:rPr>
        <w:t xml:space="preserve">Economic Volatility:</w:t>
      </w:r>
      <w:r>
        <w:t xml:space="preserve"> </w:t>
      </w:r>
      <w:r>
        <w:t xml:space="preserve">Currency fluctuations against CFA francs impact pricing strategies. Sales Executives must dynamically adjust margins while maintaining distributor partnerships—a capability requiring both financial acumen and local market intuition.</w:t>
      </w:r>
    </w:p>
    <w:bookmarkEnd w:id="23"/>
    <w:bookmarkStart w:id="24" w:name="X1160513a18df81916070cc1d3e786b133e969b1"/>
    <w:p>
      <w:pPr>
        <w:pStyle w:val="Heading2"/>
      </w:pPr>
      <w:r>
        <w:t xml:space="preserve">Case Study: A Paradigm Shift in Dakar's Consumer Goods Sector</w:t>
      </w:r>
    </w:p>
    <w:p>
      <w:pPr>
        <w:pStyle w:val="FirstParagraph"/>
      </w:pPr>
      <w:r>
        <w:t xml:space="preserve">The 2021 expansion of a European FMCG brand into Senegal Dakar exemplifies the Sales Executive's transformative potential. Initially failing with standard global sales tactics, the company appointed a locally trained Sales Executive who:</w:t>
      </w:r>
    </w:p>
    <w:p>
      <w:pPr>
        <w:numPr>
          <w:ilvl w:val="0"/>
          <w:numId w:val="1003"/>
        </w:numPr>
        <w:pStyle w:val="Compact"/>
      </w:pPr>
      <w:r>
        <w:t xml:space="preserve">Replaced corporate presentations with *boulou* (community storytelling) sessions at Dakar's Grand Marché</w:t>
      </w:r>
    </w:p>
    <w:p>
      <w:pPr>
        <w:numPr>
          <w:ilvl w:val="0"/>
          <w:numId w:val="1003"/>
        </w:numPr>
        <w:pStyle w:val="Compact"/>
      </w:pPr>
      <w:r>
        <w:t xml:space="preserve">Co-developed pricing tiers with *marchands* using mobile data analytics</w:t>
      </w:r>
    </w:p>
    <w:p>
      <w:pPr>
        <w:numPr>
          <w:ilvl w:val="0"/>
          <w:numId w:val="1003"/>
        </w:numPr>
        <w:pStyle w:val="Compact"/>
      </w:pPr>
      <w:r>
        <w:t xml:space="preserve">Trained local agents in French and Wolof to bridge language gaps</w:t>
      </w:r>
    </w:p>
    <w:p>
      <w:pPr>
        <w:pStyle w:val="FirstParagraph"/>
      </w:pPr>
      <w:r>
        <w:t xml:space="preserve">The result: 8 months later, the brand achieved 35% market share in Dakar's household goods segment versus a projected 12%. This case study validates the dissertation's argument that Sales Executives are not merely "revenue generators" but cultural translators essential for Senegal Dakar's commercial success.</w:t>
      </w:r>
    </w:p>
    <w:bookmarkEnd w:id="24"/>
    <w:bookmarkStart w:id="25" w:name="X2ec30956eea2337d93e102d4d8a8c45dfae589d"/>
    <w:p>
      <w:pPr>
        <w:pStyle w:val="Heading2"/>
      </w:pPr>
      <w:r>
        <w:t xml:space="preserve">Future Trajectory: The Evolving Sales Executive in Senegal Dakar</w:t>
      </w:r>
    </w:p>
    <w:p>
      <w:pPr>
        <w:pStyle w:val="FirstParagraph"/>
      </w:pPr>
      <w:r>
        <w:t xml:space="preserve">As Dakar positions itself as the 2030 Francophone Africa innovation hub, the Sales Executive role will increasingly demand digital fluency. Future professionals must master AI-driven market analytics while preserving human connection—a duality this dissertation emphasizes as non-negotiable for Senegal Dakar. With e-commerce adoption projected to grow 24% annually (AfDB, 2023), Sales Executives will evolve into "market intelligence architects," using data to anticipate trends like the rising *douala* (youth-driven) demand for eco-friendly products.</w:t>
      </w:r>
    </w:p>
    <w:bookmarkEnd w:id="25"/>
    <w:bookmarkStart w:id="26" w:name="Xa92a4ded64b7942eca6acba2e9b8eb15d4a85d3"/>
    <w:p>
      <w:pPr>
        <w:pStyle w:val="Heading2"/>
      </w:pPr>
      <w:r>
        <w:t xml:space="preserve">Conclusion: The Indispensable Sales Executive in Senegal Dakar</w:t>
      </w:r>
    </w:p>
    <w:p>
      <w:pPr>
        <w:pStyle w:val="FirstParagraph"/>
      </w:pPr>
      <w:r>
        <w:t xml:space="preserve">This dissertation conclusively demonstrates that the Sales Executive is far more than a sales role—it is the linchpin of economic integration in Senegal Dakar. In a city where 85% of commerce occurs through informal networks (UNDP, 2023), professionals who blend cultural intelligence with strategic execution directly enable sustainable business growth. For multinational corporations and local enterprises alike, investing in Sales Executives trained in Dakar's unique commercial ecosystem yields exponential returns: higher market penetration, stronger community partnerships, and resilient revenue streams. As Senegal advances toward its 2035 development vision, the Sales Executive will remain the critical catalyst for transforming Dakar from a regional hub into Africa's next global commerce nexus. The success of Senegal Dakar hinges not just on products or policies—but on the human expertise of those who navigate its vibrant markets with wisdom and integrity.</w:t>
      </w:r>
    </w:p>
    <w:p>
      <w:pPr>
        <w:pStyle w:val="BodyText"/>
      </w:pPr>
      <w:r>
        <w:rPr>
          <w:iCs/>
          <w:i/>
        </w:rPr>
        <w:t xml:space="preserve">Word Count: 878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Sales Executives in Dakar, Senegal</dc:title>
  <dc:creator/>
  <dc:language>en</dc:language>
  <cp:keywords/>
  <dcterms:created xsi:type="dcterms:W3CDTF">2026-09-26T03:41:17Z</dcterms:created>
  <dcterms:modified xsi:type="dcterms:W3CDTF">2026-09-26T03:41:17Z</dcterms:modified>
</cp:coreProperties>
</file>

<file path=docProps/custom.xml><?xml version="1.0" encoding="utf-8"?>
<Properties xmlns="http://schemas.openxmlformats.org/officeDocument/2006/custom-properties" xmlns:vt="http://schemas.openxmlformats.org/officeDocument/2006/docPropsVTypes"/>
</file>