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Market</w:t>
      </w:r>
    </w:p>
    <w:bookmarkStart w:id="26" w:name="X138318b2a493bdac8c9b3f17ad46ba5b53a460e"/>
    <w:p>
      <w:pPr>
        <w:pStyle w:val="Heading1"/>
      </w:pPr>
      <w:r>
        <w:t xml:space="preserve">Dissertation on the Strategic Imperative of the Sales Executive in South Korea, Seoul</w:t>
      </w:r>
    </w:p>
    <w:p>
      <w:pPr>
        <w:pStyle w:val="FirstParagraph"/>
      </w:pPr>
      <w:r>
        <w:rPr>
          <w:bCs/>
          <w:b/>
        </w:rPr>
        <w:t xml:space="preserve">This Dissertation examines the evolving role and critical success factors for the Sales Executive operating within the dynamic business ecosystem of South Korea, with a specific focus on Seoul as the nation's economic and commercial nerve center.</w:t>
      </w:r>
      <w:r>
        <w:t xml:space="preserve"> </w:t>
      </w:r>
      <w:r>
        <w:t xml:space="preserve">As one of Asia's most technologically advanced and fiercely competitive markets, South Korea demands exceptional skillsets from its Sales Executives. This academic analysis synthesizes cultural nuances, market dynamics, and strategic imperatives to define the modern Sales Executive profile essential for sustainable growth in Seoul.</w:t>
      </w:r>
    </w:p>
    <w:bookmarkStart w:id="20" w:name="Xc778ccc064cfd5368c8d51a4a7cb18079e99019"/>
    <w:p>
      <w:pPr>
        <w:pStyle w:val="Heading2"/>
      </w:pPr>
      <w:r>
        <w:t xml:space="preserve">The Seoul Context: A Crucible for the Sales Executive</w:t>
      </w:r>
    </w:p>
    <w:p>
      <w:pPr>
        <w:pStyle w:val="FirstParagraph"/>
      </w:pPr>
      <w:r>
        <w:t xml:space="preserve">Seoul, as the capital city and economic engine of South Korea, presents a unique confluence of factors demanding sophisticated sales leadership. Home to global headquarters of multinational giants (Samsung Electronics, Hyundai Motor Group) and vibrant local enterprises (Kakao, Naver), the market is characterized by rapid innovation cycles, intense competition, and deeply ingrained cultural business practices. A Sales Executive in Seoul does not merely sell products; they navigate a complex landscape where relationships (*jeong*), respect for hierarchy (*sangdae*), and precise communication are paramount. This Dissertation argues that success transcends traditional sales tactics, requiring an intimate understanding of Korean consumer psychology and corporate protocols specifically within the Seoul context.</w:t>
      </w:r>
    </w:p>
    <w:bookmarkEnd w:id="20"/>
    <w:bookmarkStart w:id="21" w:name="Xf46bdb9d4a9bc5852d83d051930b86c6a6876f5"/>
    <w:p>
      <w:pPr>
        <w:pStyle w:val="Heading2"/>
      </w:pPr>
      <w:r>
        <w:t xml:space="preserve">Cultural Intelligence: The Non-Negotiable Skill for the Sales Executive</w:t>
      </w:r>
    </w:p>
    <w:p>
      <w:pPr>
        <w:pStyle w:val="FirstParagraph"/>
      </w:pPr>
      <w:r>
        <w:t xml:space="preserve">Central to this Dissertation is the assertion that cultural intelligence is not merely beneficial but fundamental for any Sales Executive in South Korea. Unlike transactional sales models common in Western contexts, Seoul's business culture prioritizes long-term relationship building (*gwanhye*). A successful Sales Executive invests significant time in understanding the client's company structure, decision-making hierarchy, and personal rapport before discussing terms. The act of exchanging business cards (*meonjeok*) with both hands and a slight bow is not ceremonial but a critical ritual signifying respect – a detail any Sales Executive operating in Seoul must master flawlessly. Missteps here can irreparably damage trust, rendering even superior product offerings irrelevant. This Dissertation underscores that cultural competence, embedded in the very fabric of the Sales Executive's daily interactions within South Korea Seoul, is the primary differentiator.</w:t>
      </w:r>
    </w:p>
    <w:bookmarkEnd w:id="21"/>
    <w:bookmarkStart w:id="22" w:name="X0d7e6829a7041edf361468d7ddbeccb9166e4f0"/>
    <w:p>
      <w:pPr>
        <w:pStyle w:val="Heading2"/>
      </w:pPr>
      <w:r>
        <w:t xml:space="preserve">Strategic Value Beyond Transaction: The Modern Sales Executive</w:t>
      </w:r>
    </w:p>
    <w:p>
      <w:pPr>
        <w:pStyle w:val="FirstParagraph"/>
      </w:pPr>
      <w:r>
        <w:t xml:space="preserve">The role of the Sales Executive in South Korea has evolved far beyond mere quota achievement. In this Dissertation, we position the Sales Executive as a strategic business partner. They are expected to provide deep market insights into Seoul's rapidly shifting consumer preferences – from the tech-savvy youth in Gangnam to established enterprise clients in Yeouido – translating these into actionable product and service recommendations for their parent company. This requires continuous market research, understanding government policies affecting specific sectors (e.g., semiconductor regulations), and anticipating trends driven by Seoul's unique urban dynamics. The Sales Executive is the vital conduit between the customer's unspoken needs in South Korea Seoul and internal R&amp;D or marketing strategies, making them indispensable to corporate strategy.</w:t>
      </w:r>
    </w:p>
    <w:bookmarkEnd w:id="22"/>
    <w:bookmarkStart w:id="23" w:name="X8ba56063ffdb43add1be9c05b177acafabc1f33"/>
    <w:p>
      <w:pPr>
        <w:pStyle w:val="Heading2"/>
      </w:pPr>
      <w:r>
        <w:t xml:space="preserve">Adapting to Digital Transformation: The Seoul Advantage</w:t>
      </w:r>
    </w:p>
    <w:p>
      <w:pPr>
        <w:pStyle w:val="FirstParagraph"/>
      </w:pPr>
      <w:r>
        <w:t xml:space="preserve">This Dissertation further analyzes how digital fluency has become a core competency for the Sales Executive in contemporary Seoul. While relationship remains king, the tools of engagement have transformed. Mastery of Korean communication platforms like KakaoTalk (used for both personal and business) is essential for maintaining constant, appropriate contact. Understanding data analytics to interpret Seoul consumer behavior on Naver Shopping or Coupang is non-negotiable. The Sales Executive must leverage digital channels effectively – from targeted social media campaigns to virtual presentations – while simultaneously respecting the traditional face-to-face meeting culture that remains dominant in high-stakes deals within South Korea Seoul. Digital agility, therefore, is not an add-on but a core pillar of modern sales execution.</w:t>
      </w:r>
    </w:p>
    <w:bookmarkEnd w:id="23"/>
    <w:bookmarkStart w:id="24" w:name="Xb0f96a2b4e13ed30b38849dfdee159ef3b5c076"/>
    <w:p>
      <w:pPr>
        <w:pStyle w:val="Heading2"/>
      </w:pPr>
      <w:r>
        <w:t xml:space="preserve">Challenges and the Path Forward for the Sales Executive</w:t>
      </w:r>
    </w:p>
    <w:p>
      <w:pPr>
        <w:pStyle w:val="FirstParagraph"/>
      </w:pPr>
      <w:r>
        <w:t xml:space="preserve">Despite the opportunities, significant challenges exist for the Sales Executive in Seoul. Intense competition among both global firms and Korean conglomerates (*chaebols*) necessitates constant innovation. The pressure to deliver immediate results within Korea's fast-paced environment can clash with the need for deep relationship building. This Dissertation identifies a critical gap: many international companies send Sales Executives unprepared for the cultural depth required, leading to costly missteps. The solution, as argued herein, lies in comprehensive pre-deployment training focused on Korean business etiquette, language basics (beyond just English), and Seoul-specific market dynamics. Continuous learning and adaptation are not optional; they are the very essence of succeeding as a Sales Executive in South Korea.</w:t>
      </w:r>
    </w:p>
    <w:bookmarkEnd w:id="24"/>
    <w:bookmarkStart w:id="25" w:name="Xcc70416b38754245b72bf330adc665fc5d07a8c"/>
    <w:p>
      <w:pPr>
        <w:pStyle w:val="Heading2"/>
      </w:pPr>
      <w:r>
        <w:t xml:space="preserve">Conclusion: The Indispensable Sales Executive for Seoul's Future</w:t>
      </w:r>
    </w:p>
    <w:p>
      <w:pPr>
        <w:pStyle w:val="FirstParagraph"/>
      </w:pPr>
      <w:r>
        <w:t xml:space="preserve">This Dissertation unequivocally establishes the Sales Executive as a linchpin for business success within South Korea, particularly within the unparalleled commercial environment of Seoul. Their role is multifaceted: cultural ambassador, strategic advisor, digital adept, and relationship cultivator. The unique blend of global market knowledge and hyper-localized understanding required in Seoul demands a distinct skillset that transcends generic sales training. Companies seeking to thrive in South Korea must recognize that investing in the development of culturally intelligent Sales Executives is not merely advantageous – it is an absolute prerequisite for sustainable growth and market penetration within the dynamic heart of the Korean economy. The future success of businesses operating from Seoul hinges on mastering this critical role, making the Sales Executive's contribution indispensable to any strategic vision for South Korea.</w:t>
      </w:r>
    </w:p>
    <w:p>
      <w:pPr>
        <w:pStyle w:val="BodyText"/>
      </w:pPr>
      <w:r>
        <w:rPr>
          <w:iCs/>
          <w:i/>
        </w:rPr>
        <w:t xml:space="preserve">This Dissertation provides a foundational framework for understanding and developing effective Sales Executives in South Korea Seoul, emphasizing that cultural intelligence and strategic insight are as vital as sales targets in this complex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South Korea's Seoul Market</dc:title>
  <dc:creator/>
  <dc:language>en</dc:language>
  <cp:keywords/>
  <dcterms:created xsi:type="dcterms:W3CDTF">2025-12-10T16:10:16Z</dcterms:created>
  <dcterms:modified xsi:type="dcterms:W3CDTF">2025-12-10T16:10:16Z</dcterms:modified>
</cp:coreProperties>
</file>

<file path=docProps/custom.xml><?xml version="1.0" encoding="utf-8"?>
<Properties xmlns="http://schemas.openxmlformats.org/officeDocument/2006/custom-properties" xmlns:vt="http://schemas.openxmlformats.org/officeDocument/2006/docPropsVTypes"/>
</file>