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Madrid</w:t>
      </w:r>
    </w:p>
    <w:bookmarkStart w:id="26" w:name="Xa0f624059e0d380036ca97b7c90f6edfa720db4"/>
    <w:p>
      <w:pPr>
        <w:pStyle w:val="Heading1"/>
      </w:pPr>
      <w:r>
        <w:t xml:space="preserve">Dissertation: The Critical Role and Evolving Dynamics of the Sales Executive within Spain Madrid's Business Ecosystem</w:t>
      </w:r>
    </w:p>
    <w:p>
      <w:pPr>
        <w:pStyle w:val="FirstParagraph"/>
      </w:pPr>
      <w:r>
        <w:t xml:space="preserve">This comprehensive Dissertation examines the pivotal function of the Sales Executive within the specific commercial landscape of Spain, with a focused analysis on Madrid as its economic and administrative heart. As one of Europe's most dynamic capital cities and a major hub for both multinational corporations and thriving SMEs, Madrid presents unique challenges and opportunities that define the modern Sales Executive role. This document argues that success in this position within Spain Madrid demands far more than generic sales skills; it requires deep cultural intelligence, strategic market understanding, and adaptation to local business practices.</w:t>
      </w:r>
    </w:p>
    <w:bookmarkStart w:id="20" w:name="X1388c84c7c7f69fd80e622a0e805adb3b8ac6f0"/>
    <w:p>
      <w:pPr>
        <w:pStyle w:val="Heading2"/>
      </w:pPr>
      <w:r>
        <w:t xml:space="preserve">The Strategic Imperative of the Sales Executive in Spain Madrid</w:t>
      </w:r>
    </w:p>
    <w:p>
      <w:pPr>
        <w:pStyle w:val="FirstParagraph"/>
      </w:pPr>
      <w:r>
        <w:t xml:space="preserve">Spain Madrid serves as the undisputed commercial nerve center of the Iberian Peninsula. Its concentration of government institutions, multinational headquarters (particularly in sectors like finance, technology, and tourism), and a sophisticated consumer base creates an environment where the Sales Executive is not merely a revenue generator but a strategic business partner. The Dissertation underscores that in Madrid's competitive market, where customer relationships are paramount and purchase cycles can be lengthy due to cultural norms around trust-building, the Sales Executive acts as the primary interface between company value proposition and Spanish client needs. Their effectiveness directly impacts market share within Spain Madrid, a critical territory for any business seeking significant presence in Southern Europe.</w:t>
      </w:r>
    </w:p>
    <w:bookmarkEnd w:id="20"/>
    <w:bookmarkStart w:id="21" w:name="Xf02398101e18f5bbfe74f01af839498353ef612"/>
    <w:p>
      <w:pPr>
        <w:pStyle w:val="Heading2"/>
      </w:pPr>
      <w:r>
        <w:t xml:space="preserve">Unique Challenges Facing the Sales Executive in Spain Madrid</w:t>
      </w:r>
    </w:p>
    <w:p>
      <w:pPr>
        <w:pStyle w:val="FirstParagraph"/>
      </w:pPr>
      <w:r>
        <w:t xml:space="preserve">The specific context of Spain Madrid necessitates nuanced approaches. Unlike more transactional markets, Spanish business culture emphasizes personal rapport (known as "confianza") before closing deals. A Sales Executive operating effectively in Madrid must understand that skipping the initial social interaction or failing to grasp local customs (such as the importance of extended lunch breaks or after-work gatherings) significantly hinders relationship development. Furthermore, Spain Madrid's market is characterized by distinct regional variations even within the city and surrounding Community of Madrid, requiring localized sales strategies. The Dissertation highlights that a Sales Executive must navigate complex procurement processes often involving multiple stakeholders within large organizations (common in Madrid's corporate sector), manage expectations influenced by Spain's specific labor laws affecting commercial contracts, and adapt to the unique consumer preferences prevalent in this affluent metropolitan area.</w:t>
      </w:r>
    </w:p>
    <w:bookmarkEnd w:id="21"/>
    <w:bookmarkStart w:id="22" w:name="X6a51fa3c25fd8ae8678bd97a7272965b48b8ed1"/>
    <w:p>
      <w:pPr>
        <w:pStyle w:val="Heading2"/>
      </w:pPr>
      <w:r>
        <w:t xml:space="preserve">Essential Skills and Competencies for the Spain Madrid Sales Executive</w:t>
      </w:r>
    </w:p>
    <w:p>
      <w:pPr>
        <w:pStyle w:val="FirstParagraph"/>
      </w:pPr>
      <w:r>
        <w:t xml:space="preserve">The Dissertation identifies a distinct skill set beyond standard sales techniques. Fluency in Spanish is non-negotiable; while English is common in international firms, true connection and credibility with local clients require native-level or near-native Spanish proficiency. Cultural intelligence is paramount – understanding the nuances of Spanish communication styles (often indirect to preserve harmony), reading subtle social cues, and respecting hierarchical structures prevalent in Madrid's business environment. A successful Sales Executive must also possess deep knowledge of the Madrid-specific market landscape: key competitors, sector trends (e.g., growth in sustainable tech or luxury retail within the city), consumer demographics (including the influence of expatriate communities), and economic indicators affecting local spending. Strategic thinking is crucial; they must align sales activities with Madrid's broader economic cycles and anticipate shifts based on national policies impacting the capital city.</w:t>
      </w:r>
    </w:p>
    <w:bookmarkEnd w:id="22"/>
    <w:bookmarkStart w:id="23" w:name="Xd273f9d17bf95159fb010edb004b60771bf3818"/>
    <w:p>
      <w:pPr>
        <w:pStyle w:val="Heading2"/>
      </w:pPr>
      <w:r>
        <w:t xml:space="preserve">The Evolving Nature of the Role within Spain Madrid</w:t>
      </w:r>
    </w:p>
    <w:p>
      <w:pPr>
        <w:pStyle w:val="FirstParagraph"/>
      </w:pPr>
      <w:r>
        <w:t xml:space="preserve">Traditional, pushy sales tactics are increasingly ineffective in Madrid's sophisticated market. The Dissertation argues that the modern Sales Executive has evolved into a consultative advisor and relationship manager. They leverage technology (CRM systems tailored to Spanish market data) to provide personalized solutions, but crucially, they do so while embodying the trustworthiness required by Spanish clients. The rise of digital channels in Spain Madrid also means the Sales Executive must be adept at blending virtual communication with the indispensable personal touch – using video calls effectively for initial meetings before progressing to face-to-face discussions, a practice deeply ingrained in Madrid's business culture. Furthermore, the role increasingly involves cross-functional collaboration within local teams, requiring strong internal communication skills to translate client needs into actionable insights for product development or marketing efforts specifically aimed at the Madrid market.</w:t>
      </w:r>
    </w:p>
    <w:bookmarkEnd w:id="23"/>
    <w:bookmarkStart w:id="24" w:name="X2d440a2a055ef359d552523d0e4335a8f1f17b8"/>
    <w:p>
      <w:pPr>
        <w:pStyle w:val="Heading2"/>
      </w:pPr>
      <w:r>
        <w:t xml:space="preserve">Impact on Business Performance and Strategic Advantage</w:t>
      </w:r>
    </w:p>
    <w:p>
      <w:pPr>
        <w:pStyle w:val="FirstParagraph"/>
      </w:pPr>
      <w:r>
        <w:t xml:space="preserve">Investing in a high-performing Sales Executive within Spain Madrid is not merely an operational decision; it's a strategic imperative. A Dissertation analysis of leading companies operating in the capital consistently shows that those with Sales Executives deeply embedded in the Madrid business ecosystem achieve significantly higher client retention rates, faster market penetration for new products, and greater success in securing large-scale enterprise contracts compared to competitors relying on generic or remote sales strategies. The ability to navigate Madrid's unique commercial landscape directly translates into competitive advantage. Moreover, a Sales Executive who understands the local context becomes an invaluable source of market intelligence for the broader Spain strategy, feeding insights back into headquarters decisions about product adaptation and marketing campaigns tailored specifically for Madrid and, by extension, the wider Spanish market.</w:t>
      </w:r>
    </w:p>
    <w:bookmarkEnd w:id="24"/>
    <w:bookmarkStart w:id="25" w:name="X5fe380f6fb78f36763ac8e7e88441a5d36f1661"/>
    <w:p>
      <w:pPr>
        <w:pStyle w:val="Heading2"/>
      </w:pPr>
      <w:r>
        <w:t xml:space="preserve">Conclusion: The Indispensable Sales Executive in Spain Madrid</w:t>
      </w:r>
    </w:p>
    <w:p>
      <w:pPr>
        <w:pStyle w:val="FirstParagraph"/>
      </w:pPr>
      <w:r>
        <w:t xml:space="preserve">This Dissertation conclusively establishes that the Sales Executive is a cornerstone of commercial success within Spain Madrid. Their role transcends traditional selling; they are cultural ambassadors, strategic consultants, and relationship architects uniquely positioned to unlock the potential of this vibrant capital city. Success hinges on an authentic integration into Madrid's business fabric – mastery of language and culture, profound local market knowledge, strategic agility, and unwavering commitment to building the trust that underpins all transactions in Spain Madrid. Organizations seeking sustainable growth in this critical European market must recognize that investing in a Sales Executive capable of excelling within the specific dynamics of Spain Madrid is not just beneficial; it is essential for long-term competitiveness and market leadership. The future of sales success in this dynamic environment belongs to those who understand that "Sales Executive" is not a generic title, but a role defined by deep local expertise within the heart of Spain's most important commercial hub: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Strategic Importance of the Sales Executive in Spain Madrid</dc:title>
  <dc:creator/>
  <dc:language>en</dc:language>
  <cp:keywords/>
  <dcterms:created xsi:type="dcterms:W3CDTF">2026-09-25T19:45:01Z</dcterms:created>
  <dcterms:modified xsi:type="dcterms:W3CDTF">2026-09-25T19:45:01Z</dcterms:modified>
</cp:coreProperties>
</file>

<file path=docProps/custom.xml><?xml version="1.0" encoding="utf-8"?>
<Properties xmlns="http://schemas.openxmlformats.org/officeDocument/2006/custom-properties" xmlns:vt="http://schemas.openxmlformats.org/officeDocument/2006/docPropsVTypes"/>
</file>