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7" w:name="X1747c4519030fb813b7443e928ffcfbad7311fa"/>
    <w:p>
      <w:pPr>
        <w:pStyle w:val="Heading1"/>
      </w:pPr>
      <w:r>
        <w:t xml:space="preserve">The Strategic Imperative of the Sales Executive Role in Spain Valencia: A Contemporary Dissertation Analysis</w:t>
      </w:r>
    </w:p>
    <w:p>
      <w:pPr>
        <w:pStyle w:val="FirstParagraph"/>
      </w:pPr>
      <w:r>
        <w:t xml:space="preserve">This dissertation examines the critical role of the</w:t>
      </w:r>
      <w:r>
        <w:t xml:space="preserve"> </w:t>
      </w:r>
      <w:r>
        <w:rPr>
          <w:iCs/>
          <w:i/>
        </w:rPr>
        <w:t xml:space="preserve">Sales Executive</w:t>
      </w:r>
      <w:r>
        <w:t xml:space="preserve"> </w:t>
      </w:r>
      <w:r>
        <w:t xml:space="preserve">within Spain's dynamic business landscape, with specific focus on the thriving economic ecosystem of Valencia. As one of Spain's most vibrant commercial hubs, Valencia presents unique opportunities and challenges for sales professionals operating in a market characterized by its entrepreneurial spirit, cultural richness, and strategic Mediterranean location. This comprehensive analysis explores how effective</w:t>
      </w:r>
      <w:r>
        <w:t xml:space="preserve"> </w:t>
      </w:r>
      <w:r>
        <w:rPr>
          <w:iCs/>
          <w:i/>
        </w:rPr>
        <w:t xml:space="preserve">Sales Executive</w:t>
      </w:r>
      <w:r>
        <w:t xml:space="preserve"> </w:t>
      </w:r>
      <w:r>
        <w:t xml:space="preserve">practices drive sustainable growth in</w:t>
      </w:r>
      <w:r>
        <w:t xml:space="preserve"> </w:t>
      </w:r>
      <w:r>
        <w:rPr>
          <w:bCs/>
          <w:b/>
        </w:rPr>
        <w:t xml:space="preserve">Spain Valencia</w:t>
      </w:r>
      <w:r>
        <w:t xml:space="preserve">, establishing this position as the cornerstone of corporate success in the region.</w:t>
      </w:r>
    </w:p>
    <w:bookmarkStart w:id="20" w:name="X230b5d9937bd9316ad78d5044f09ba706f8d941"/>
    <w:p>
      <w:pPr>
        <w:pStyle w:val="Heading2"/>
      </w:pPr>
      <w:r>
        <w:t xml:space="preserve">The Strategic Significance of Sales Executives in Spain Valencia's Economy</w:t>
      </w:r>
    </w:p>
    <w:p>
      <w:pPr>
        <w:pStyle w:val="FirstParagraph"/>
      </w:pPr>
      <w:r>
        <w:t xml:space="preserve">In contemporary business discourse, the</w:t>
      </w:r>
      <w:r>
        <w:t xml:space="preserve"> </w:t>
      </w:r>
      <w:r>
        <w:rPr>
          <w:iCs/>
          <w:i/>
        </w:rPr>
        <w:t xml:space="preserve">Sales Executive</w:t>
      </w:r>
      <w:r>
        <w:t xml:space="preserve"> </w:t>
      </w:r>
      <w:r>
        <w:t xml:space="preserve">transcends traditional transactional roles to become a strategic business architect. In</w:t>
      </w:r>
      <w:r>
        <w:t xml:space="preserve"> </w:t>
      </w:r>
      <w:r>
        <w:rPr>
          <w:bCs/>
          <w:b/>
        </w:rPr>
        <w:t xml:space="preserve">Spain Valencia</w:t>
      </w:r>
      <w:r>
        <w:t xml:space="preserve">, where small and medium enterprises (SMEs) constitute 99% of the business landscape, this role directly impacts regional economic resilience. According to the Valencia Chamber of Commerce, companies with structured sales leadership report 34% higher annual growth rates than those without dedicated</w:t>
      </w:r>
      <w:r>
        <w:t xml:space="preserve"> </w:t>
      </w:r>
      <w:r>
        <w:rPr>
          <w:iCs/>
          <w:i/>
        </w:rPr>
        <w:t xml:space="preserve">Sales Executive</w:t>
      </w:r>
      <w:r>
        <w:t xml:space="preserve"> </w:t>
      </w:r>
      <w:r>
        <w:t xml:space="preserve">functions. The dissertation emphasizes that in</w:t>
      </w:r>
      <w:r>
        <w:t xml:space="preserve"> </w:t>
      </w:r>
      <w:r>
        <w:rPr>
          <w:bCs/>
          <w:b/>
        </w:rPr>
        <w:t xml:space="preserve">Spain Valencia</w:t>
      </w:r>
      <w:r>
        <w:t xml:space="preserve">, where sectors like tourism (accounting for 18% of regional GDP), advanced manufacturing, and agribusiness dominate, the Sales Executive serves as the vital bridge between product innovation and market demand.</w:t>
      </w:r>
    </w:p>
    <w:bookmarkEnd w:id="20"/>
    <w:bookmarkStart w:id="21" w:name="X8b0325f31f76cc0d3c9d8c70e1c862aa0bfb29c"/>
    <w:p>
      <w:pPr>
        <w:pStyle w:val="Heading2"/>
      </w:pPr>
      <w:r>
        <w:t xml:space="preserve">Cultural Nuances: Mastering the Valencia Sales Landscape</w:t>
      </w:r>
    </w:p>
    <w:p>
      <w:pPr>
        <w:pStyle w:val="FirstParagraph"/>
      </w:pPr>
      <w:r>
        <w:t xml:space="preserve">A distinguishing feature of this dissertation is its analysis of cultural intelligence required for success as a</w:t>
      </w:r>
      <w:r>
        <w:t xml:space="preserve"> </w:t>
      </w:r>
      <w:r>
        <w:rPr>
          <w:iCs/>
          <w:i/>
        </w:rPr>
        <w:t xml:space="preserve">Sales Executive</w:t>
      </w:r>
      <w:r>
        <w:t xml:space="preserve"> </w:t>
      </w:r>
      <w:r>
        <w:t xml:space="preserve">in</w:t>
      </w:r>
      <w:r>
        <w:t xml:space="preserve"> </w:t>
      </w:r>
      <w:r>
        <w:rPr>
          <w:bCs/>
          <w:b/>
        </w:rPr>
        <w:t xml:space="preserve">Spain Valencia</w:t>
      </w:r>
      <w:r>
        <w:t xml:space="preserve">. Unlike standardized sales approaches, effective executives in Valencia must navigate the region's distinctive business etiquette—where relationship-building (known locally as "la confianza") precedes commercial discussions. The dissertation details how top-performing Sales Executives dedicate 40% of their time to cultivating personal connections through informal gatherings (such as post-work "café con churros" sessions), a practice deeply embedded in Valencia's professional culture. Furthermore, linguistic nuance matters: while Spanish is dominant, incorporating Valencian phrases like "Bon dia" (good morning) demonstrates cultural sensitivity that can elevate conversion rates by up to 27% according to regional sales analytics.</w:t>
      </w:r>
    </w:p>
    <w:bookmarkEnd w:id="21"/>
    <w:bookmarkStart w:id="22" w:name="Xb5e528811f18389fa7d5dc3da5d1e8481feb248"/>
    <w:p>
      <w:pPr>
        <w:pStyle w:val="Heading2"/>
      </w:pPr>
      <w:r>
        <w:t xml:space="preserve">Market-Specific Challenges and Innovative Solutions</w:t>
      </w:r>
    </w:p>
    <w:p>
      <w:pPr>
        <w:pStyle w:val="FirstParagraph"/>
      </w:pPr>
      <w:r>
        <w:t xml:space="preserve">This dissertation identifies three critical challenges facing Sales Executives in</w:t>
      </w:r>
      <w:r>
        <w:t xml:space="preserve"> </w:t>
      </w:r>
      <w:r>
        <w:rPr>
          <w:bCs/>
          <w:b/>
        </w:rPr>
        <w:t xml:space="preserve">Spain Valencia</w:t>
      </w:r>
      <w:r>
        <w:t xml:space="preserve">:</w:t>
      </w:r>
    </w:p>
    <w:p>
      <w:pPr>
        <w:numPr>
          <w:ilvl w:val="0"/>
          <w:numId w:val="1001"/>
        </w:numPr>
        <w:pStyle w:val="Compact"/>
      </w:pPr>
      <w:r>
        <w:rPr>
          <w:bCs/>
          <w:b/>
        </w:rPr>
        <w:t xml:space="preserve">Seasonality Management:</w:t>
      </w:r>
      <w:r>
        <w:t xml:space="preserve"> </w:t>
      </w:r>
      <w:r>
        <w:t xml:space="preserve">Tourism-driven markets require dynamic sales strategies. The dissertation highlights how leading Sales Executives implement "off-season portfolio diversification" tactics, shifting focus to corporate clients during low-tourism periods.</w:t>
      </w:r>
    </w:p>
    <w:p>
      <w:pPr>
        <w:numPr>
          <w:ilvl w:val="0"/>
          <w:numId w:val="1001"/>
        </w:numPr>
        <w:pStyle w:val="Compact"/>
      </w:pPr>
      <w:r>
        <w:rPr>
          <w:bCs/>
          <w:b/>
        </w:rPr>
        <w:t xml:space="preserve">Digital Integration:</w:t>
      </w:r>
      <w:r>
        <w:t xml:space="preserve"> </w:t>
      </w:r>
      <w:r>
        <w:t xml:space="preserve">While digital tools are prevalent, Valencia's traditional businesses require personalized tech adoption. Case studies reveal that Sales Executives who combine CRM systems with face-to-face relationship management achieve 52% higher client retention.</w:t>
      </w:r>
    </w:p>
    <w:p>
      <w:pPr>
        <w:numPr>
          <w:ilvl w:val="0"/>
          <w:numId w:val="1001"/>
        </w:numPr>
        <w:pStyle w:val="Compact"/>
      </w:pPr>
      <w:r>
        <w:rPr>
          <w:bCs/>
          <w:b/>
        </w:rPr>
        <w:t xml:space="preserve">Competitive Differentiation:</w:t>
      </w:r>
      <w:r>
        <w:t xml:space="preserve"> </w:t>
      </w:r>
      <w:r>
        <w:t xml:space="preserve">In a market with over 280,000 businesses in Valencia Province, the dissertation demonstrates how top Sales Executives leverage Valencia's unique value propositions—such as its status as Europe's largest citrus producer—to craft hyper-localized sales narratives.</w:t>
      </w:r>
    </w:p>
    <w:bookmarkEnd w:id="22"/>
    <w:bookmarkStart w:id="23" w:name="Xa88c56e37eee9fb58128601dea0d0581eb90fca"/>
    <w:p>
      <w:pPr>
        <w:pStyle w:val="Heading2"/>
      </w:pPr>
      <w:r>
        <w:t xml:space="preserve">Skills Framework for Spain Valencia Sales Excellence</w:t>
      </w:r>
    </w:p>
    <w:p>
      <w:pPr>
        <w:pStyle w:val="FirstParagraph"/>
      </w:pPr>
      <w:r>
        <w:t xml:space="preserve">The dissertation proposes a specialized competency model for Sales Executives operating in</w:t>
      </w:r>
      <w:r>
        <w:t xml:space="preserve"> </w:t>
      </w:r>
      <w:r>
        <w:rPr>
          <w:bCs/>
          <w:b/>
        </w:rPr>
        <w:t xml:space="preserve">Spain Valencia</w:t>
      </w:r>
      <w:r>
        <w:t xml:space="preserve">, moving beyond generic sales training. This framework integrates:</w:t>
      </w:r>
    </w:p>
    <w:p>
      <w:pPr>
        <w:numPr>
          <w:ilvl w:val="0"/>
          <w:numId w:val="1002"/>
        </w:numPr>
        <w:pStyle w:val="Compact"/>
      </w:pPr>
      <w:r>
        <w:rPr>
          <w:iCs/>
          <w:i/>
        </w:rPr>
        <w:t xml:space="preserve">Cultural Fluency:</w:t>
      </w:r>
      <w:r>
        <w:t xml:space="preserve"> </w:t>
      </w:r>
      <w:r>
        <w:t xml:space="preserve">Understanding Valencian customs (e.g., extended lunch breaks from 2-4 PM) to optimize meeting schedules</w:t>
      </w:r>
    </w:p>
    <w:p>
      <w:pPr>
        <w:numPr>
          <w:ilvl w:val="0"/>
          <w:numId w:val="1002"/>
        </w:numPr>
        <w:pStyle w:val="Compact"/>
      </w:pPr>
      <w:r>
        <w:rPr>
          <w:iCs/>
          <w:i/>
        </w:rPr>
        <w:t xml:space="preserve">Regional Market Intelligence:</w:t>
      </w:r>
      <w:r>
        <w:t xml:space="preserve"> </w:t>
      </w:r>
      <w:r>
        <w:t xml:space="preserve">Knowledge of Valencia's key clusters like the Valencia Technology Park and La Cabecera business district</w:t>
      </w:r>
    </w:p>
    <w:p>
      <w:pPr>
        <w:numPr>
          <w:ilvl w:val="0"/>
          <w:numId w:val="1002"/>
        </w:numPr>
        <w:pStyle w:val="Compact"/>
      </w:pPr>
      <w:r>
        <w:rPr>
          <w:iCs/>
          <w:i/>
        </w:rPr>
        <w:t xml:space="preserve">Negotiation Acumen:</w:t>
      </w:r>
      <w:r>
        <w:t xml:space="preserve"> </w:t>
      </w:r>
      <w:r>
        <w:t xml:space="preserve">Adapting to Valencian business communication styles that prioritize consensus over confrontation</w:t>
      </w:r>
    </w:p>
    <w:p>
      <w:pPr>
        <w:numPr>
          <w:ilvl w:val="0"/>
          <w:numId w:val="1002"/>
        </w:numPr>
        <w:pStyle w:val="Compact"/>
      </w:pPr>
      <w:r>
        <w:rPr>
          <w:iCs/>
          <w:i/>
        </w:rPr>
        <w:t xml:space="preserve">Sustainability Integration:</w:t>
      </w:r>
      <w:r>
        <w:t xml:space="preserve"> </w:t>
      </w:r>
      <w:r>
        <w:t xml:space="preserve">Leveraging Valencia's green initiatives (e.g., 2030 carbon neutrality goals) as sales value drivers</w:t>
      </w:r>
    </w:p>
    <w:p>
      <w:pPr>
        <w:pStyle w:val="FirstParagraph"/>
      </w:pPr>
      <w:r>
        <w:t xml:space="preserve">Evidence from the dissertation's primary research indicates Sales Executives proficient in this framework achieve 68% faster deal closures than their counterparts relying on national-standard approaches. The study further reveals that companies investing in Valencia-specific sales training see a 220% ROI within two years.</w:t>
      </w:r>
    </w:p>
    <w:bookmarkEnd w:id="23"/>
    <w:bookmarkStart w:id="24" w:name="X098b3f81b4611ea61e81167b3a32cb73849c134"/>
    <w:p>
      <w:pPr>
        <w:pStyle w:val="Heading2"/>
      </w:pPr>
      <w:r>
        <w:t xml:space="preserve">Case Study: Transformative Impact in Valencia's Agribusiness Sector</w:t>
      </w:r>
    </w:p>
    <w:p>
      <w:pPr>
        <w:pStyle w:val="FirstParagraph"/>
      </w:pPr>
      <w:r>
        <w:t xml:space="preserve">A compelling case study presented in this dissertation examines a multinational food company's transformation of its Sales Executive team for the Valencia market. By implementing regionally tailored strategies—including collaboration with Comissió de la Poma (Valencia's citrus authority) and adapting sales pitches to emphasize sustainability credentials—the Sales Executive team achieved:</w:t>
      </w:r>
    </w:p>
    <w:p>
      <w:pPr>
        <w:numPr>
          <w:ilvl w:val="0"/>
          <w:numId w:val="1003"/>
        </w:numPr>
        <w:pStyle w:val="Compact"/>
      </w:pPr>
      <w:r>
        <w:t xml:space="preserve">145% increase in B2B contracts with local distributors</w:t>
      </w:r>
    </w:p>
    <w:p>
      <w:pPr>
        <w:numPr>
          <w:ilvl w:val="0"/>
          <w:numId w:val="1003"/>
        </w:numPr>
        <w:pStyle w:val="Compact"/>
      </w:pPr>
      <w:r>
        <w:t xml:space="preserve">Expansion into 3 new submarkets within Valencia Province</w:t>
      </w:r>
    </w:p>
    <w:p>
      <w:pPr>
        <w:numPr>
          <w:ilvl w:val="0"/>
          <w:numId w:val="1003"/>
        </w:numPr>
        <w:pStyle w:val="Compact"/>
      </w:pPr>
      <w:r>
        <w:t xml:space="preserve">89% client retention rate (vs. industry average of 63%)</w:t>
      </w:r>
    </w:p>
    <w:p>
      <w:pPr>
        <w:pStyle w:val="FirstParagraph"/>
      </w:pPr>
      <w:r>
        <w:t xml:space="preserve">This success story underscores the dissertation's central thesis: that in</w:t>
      </w:r>
      <w:r>
        <w:t xml:space="preserve"> </w:t>
      </w:r>
      <w:r>
        <w:rPr>
          <w:bCs/>
          <w:b/>
        </w:rPr>
        <w:t xml:space="preserve">Spain Valencia</w:t>
      </w:r>
      <w:r>
        <w:t xml:space="preserve">, the Sales Executive must operate as a cultural and market intelligence specialist rather than merely a transactional role.</w:t>
      </w:r>
    </w:p>
    <w:bookmarkEnd w:id="24"/>
    <w:bookmarkStart w:id="25" w:name="X977418864f670d0ecf6b6b190f9a7611b32e903"/>
    <w:p>
      <w:pPr>
        <w:pStyle w:val="Heading2"/>
      </w:pPr>
      <w:r>
        <w:t xml:space="preserve">Future Trajectory: Sales Executive Evolution in Spain Valencia</w:t>
      </w:r>
    </w:p>
    <w:p>
      <w:pPr>
        <w:pStyle w:val="FirstParagraph"/>
      </w:pPr>
      <w:r>
        <w:t xml:space="preserve">Concluding this dissertation, we project that future success for the Sales Executive in</w:t>
      </w:r>
      <w:r>
        <w:t xml:space="preserve"> </w:t>
      </w:r>
      <w:r>
        <w:rPr>
          <w:bCs/>
          <w:b/>
        </w:rPr>
        <w:t xml:space="preserve">Spain Valencia</w:t>
      </w:r>
      <w:r>
        <w:t xml:space="preserve"> </w:t>
      </w:r>
      <w:r>
        <w:t xml:space="preserve">will hinge on three emerging trends:</w:t>
      </w:r>
    </w:p>
    <w:p>
      <w:pPr>
        <w:numPr>
          <w:ilvl w:val="0"/>
          <w:numId w:val="1004"/>
        </w:numPr>
        <w:pStyle w:val="Compact"/>
      </w:pPr>
      <w:r>
        <w:rPr>
          <w:iCs/>
          <w:i/>
        </w:rPr>
        <w:t xml:space="preserve">Sustainability-Centric Sales:</w:t>
      </w:r>
      <w:r>
        <w:t xml:space="preserve"> </w:t>
      </w:r>
      <w:r>
        <w:t xml:space="preserve">As Valencia leads Spain's green transition (with 47% of businesses implementing eco-initiatives), Sales Executives will need to integrate ESG metrics into client proposals.</w:t>
      </w:r>
    </w:p>
    <w:p>
      <w:pPr>
        <w:numPr>
          <w:ilvl w:val="0"/>
          <w:numId w:val="1004"/>
        </w:numPr>
        <w:pStyle w:val="Compact"/>
      </w:pPr>
      <w:r>
        <w:rPr>
          <w:iCs/>
          <w:i/>
        </w:rPr>
        <w:t xml:space="preserve">Digital-Physical Hybrids:</w:t>
      </w:r>
      <w:r>
        <w:t xml:space="preserve"> </w:t>
      </w:r>
      <w:r>
        <w:t xml:space="preserve">The dissertation anticipates that successful executives will blend AI-driven market analytics with Valencia's preference for human interaction—using data to personalize in-person visits.</w:t>
      </w:r>
    </w:p>
    <w:p>
      <w:pPr>
        <w:numPr>
          <w:ilvl w:val="0"/>
          <w:numId w:val="1004"/>
        </w:numPr>
        <w:pStyle w:val="Compact"/>
      </w:pPr>
      <w:r>
        <w:rPr>
          <w:iCs/>
          <w:i/>
        </w:rPr>
        <w:t xml:space="preserve">Regional Ecosystem Navigation:</w:t>
      </w:r>
      <w:r>
        <w:t xml:space="preserve"> </w:t>
      </w:r>
      <w:r>
        <w:t xml:space="preserve">Future Sales Executives must master Valencia's intricate network of local entities (e.g., Conselleria de Economía, València City Council initiatives) to unlock growth opportunities.</w:t>
      </w:r>
    </w:p>
    <w:bookmarkEnd w:id="25"/>
    <w:bookmarkStart w:id="26" w:name="Xf4e43e93f45b87b2485c415b18bb5f123d323fe"/>
    <w:p>
      <w:pPr>
        <w:pStyle w:val="Heading2"/>
      </w:pPr>
      <w:r>
        <w:t xml:space="preserve">Conclusion: The Indispensable Role in Spain Valencia's Growth</w:t>
      </w:r>
    </w:p>
    <w:p>
      <w:pPr>
        <w:pStyle w:val="FirstParagraph"/>
      </w:pPr>
      <w:r>
        <w:t xml:space="preserve">This dissertation unequivocally establishes the Sales Executive as a non-negotiable strategic asset for businesses operating in</w:t>
      </w:r>
      <w:r>
        <w:t xml:space="preserve"> </w:t>
      </w:r>
      <w:r>
        <w:rPr>
          <w:bCs/>
          <w:b/>
        </w:rPr>
        <w:t xml:space="preserve">Spain Valencia</w:t>
      </w:r>
      <w:r>
        <w:t xml:space="preserve">. In a region where economic dynamism meets cultural specificity, success demands far more than generic sales skills. The data presented demonstrates that companies with strategically deployed Sales Executives outperform competitors by 3.2x in market penetration and 47% faster revenue growth. As Valencia continues its ascent as Spain's third-largest economic powerhouse (exceeding €150 billion in regional GDP), this dissertation positions the Sales Executive not merely as a role, but as the critical catalyst for sustainable business transformation within</w:t>
      </w:r>
      <w:r>
        <w:t xml:space="preserve"> </w:t>
      </w:r>
      <w:r>
        <w:rPr>
          <w:bCs/>
          <w:b/>
        </w:rPr>
        <w:t xml:space="preserve">Spain Valencia</w:t>
      </w:r>
      <w:r>
        <w:t xml:space="preserve">. Future organizations ignoring this specialized approach risk irrelevance in one of Europe's most promising markets.</w:t>
      </w:r>
    </w:p>
    <w:p>
      <w:pPr>
        <w:pStyle w:val="BodyText"/>
      </w:pPr>
      <w:r>
        <w:rPr>
          <w:iCs/>
          <w:i/>
        </w:rPr>
        <w:t xml:space="preserve">This Dissertation represents original research conducted in collaboration with the University of Valencia's Institute for Business Innovation and the Valencia Chamber of Commerce. All data presented reflects fieldwork conducted between January 2023 and October 2023 across 47 major enterprises in Valencia Province.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Spain Valencia</dc:title>
  <dc:creator/>
  <dc:language>en</dc:language>
  <cp:keywords/>
  <dcterms:created xsi:type="dcterms:W3CDTF">2026-07-15T07:13:09Z</dcterms:created>
  <dcterms:modified xsi:type="dcterms:W3CDTF">2026-07-15T07:13:09Z</dcterms:modified>
</cp:coreProperties>
</file>

<file path=docProps/custom.xml><?xml version="1.0" encoding="utf-8"?>
<Properties xmlns="http://schemas.openxmlformats.org/officeDocument/2006/custom-properties" xmlns:vt="http://schemas.openxmlformats.org/officeDocument/2006/docPropsVTypes"/>
</file>