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Ankara's</w:t>
      </w:r>
      <w:r>
        <w:t xml:space="preserve"> </w:t>
      </w:r>
      <w:r>
        <w:t xml:space="preserve">Dynamic</w:t>
      </w:r>
      <w:r>
        <w:t xml:space="preserve"> </w:t>
      </w:r>
      <w:r>
        <w:t xml:space="preserve">Market</w:t>
      </w:r>
    </w:p>
    <w:bookmarkStart w:id="27" w:name="Xcb4db0898efc9fbc7d5601095fa5c53f141f81d"/>
    <w:p>
      <w:pPr>
        <w:pStyle w:val="Heading1"/>
      </w:pPr>
      <w:r>
        <w:t xml:space="preserve">Dissertation: Analyzing the Critical Role of the Sales Executive in Turkey Ankara's Evolving Business Landscape</w:t>
      </w:r>
    </w:p>
    <w:bookmarkStart w:id="20" w:name="abstract"/>
    <w:p>
      <w:pPr>
        <w:pStyle w:val="Heading2"/>
      </w:pPr>
      <w:r>
        <w:t xml:space="preserve">Abstract</w:t>
      </w:r>
    </w:p>
    <w:p>
      <w:pPr>
        <w:pStyle w:val="FirstParagraph"/>
      </w:pPr>
      <w:r>
        <w:t xml:space="preserve">This dissertation comprehensively examines the pivotal role of the Sales Executive within Turkey Ankara's rapidly transforming economic ecosystem. Focusing specifically on Ankara as Turkey's political and administrative capital, this research investigates how effective Sales Executives navigate cultural nuances, economic fluctuations, and sector-specific demands to drive sustainable growth for their organizations. The analysis integrates market data from 2020-2023, industry case studies within Ankara's corporate corridors, and insights from local sales leadership to establish best practices for maximizing performance in this strategically significant Turkish market.</w:t>
      </w:r>
    </w:p>
    <w:bookmarkEnd w:id="20"/>
    <w:bookmarkStart w:id="21" w:name="Xd2c7ace5ba67125c3ad21f0476537d4f0288dfc"/>
    <w:p>
      <w:pPr>
        <w:pStyle w:val="Heading2"/>
      </w:pPr>
      <w:r>
        <w:t xml:space="preserve">Introduction: Turkey Ankara as the Nexus of Business Opportunity</w:t>
      </w:r>
    </w:p>
    <w:p>
      <w:pPr>
        <w:pStyle w:val="FirstParagraph"/>
      </w:pPr>
      <w:r>
        <w:t xml:space="preserve">Turkey Ankara transcends its status as the nation's capital; it functions as the central command hub for government entities, multinational corporations (MNCs), and key domestic enterprises. This dissertation contends that the Sales Executive operating within this environment is not merely a revenue generator but a strategic asset whose effectiveness directly correlates with organizational success in Turkey's most influential business arena. Unlike sales roles in Istanbul or Izmir, the Ankara-based Sales Executive must master unique dynamics: navigating government procurement cycles, understanding policy-driven market shifts (e.g., infrastructure investments), and building trust within Ankara's distinct professional network culture. This dissertation establishes that mastering these complexities defines the modern Sales Executive's value proposition in Turkey Ankara.</w:t>
      </w:r>
    </w:p>
    <w:bookmarkEnd w:id="21"/>
    <w:bookmarkStart w:id="22" w:name="Xbed5dc43871d45f415a8f5dd8e9edd8e6f9e9e6"/>
    <w:p>
      <w:pPr>
        <w:pStyle w:val="Heading2"/>
      </w:pPr>
      <w:r>
        <w:t xml:space="preserve">The Multifaceted Role of the Sales Executive in Turkey Ankara</w:t>
      </w:r>
    </w:p>
    <w:p>
      <w:pPr>
        <w:pStyle w:val="FirstParagraph"/>
      </w:pPr>
      <w:r>
        <w:t xml:space="preserve">In Turkey, particularly within Ankara, the role of a Sales Executive extends far beyond traditional sales targets. As this dissertation demonstrates, a high-performing Sales Executive operates as:</w:t>
      </w:r>
    </w:p>
    <w:p>
      <w:pPr>
        <w:numPr>
          <w:ilvl w:val="0"/>
          <w:numId w:val="1001"/>
        </w:numPr>
        <w:pStyle w:val="Compact"/>
      </w:pPr>
      <w:r>
        <w:rPr>
          <w:bCs/>
          <w:b/>
        </w:rPr>
        <w:t xml:space="preserve">Strategic Market Interpreter:</w:t>
      </w:r>
      <w:r>
        <w:t xml:space="preserve"> </w:t>
      </w:r>
      <w:r>
        <w:t xml:space="preserve">Decoding government tenders (e.g., Ministry of Transportation projects), understanding local regulations impacting sectors like technology or construction, and translating policy changes into actionable sales opportunities.</w:t>
      </w:r>
    </w:p>
    <w:p>
      <w:pPr>
        <w:numPr>
          <w:ilvl w:val="0"/>
          <w:numId w:val="1001"/>
        </w:numPr>
        <w:pStyle w:val="Compact"/>
      </w:pPr>
      <w:r>
        <w:rPr>
          <w:bCs/>
          <w:b/>
        </w:rPr>
        <w:t xml:space="preserve">Cultural Bridge Builder:</w:t>
      </w:r>
      <w:r>
        <w:t xml:space="preserve"> </w:t>
      </w:r>
      <w:r>
        <w:t xml:space="preserve">Effectively communicating within Turkey's relationship-centric business culture. In Ankara, where personal rapport is paramount in securing contracts with public institutions or large enterprises, the Sales Executive must demonstrate cultural intelligence and patience beyond standard sales techniques.</w:t>
      </w:r>
    </w:p>
    <w:p>
      <w:pPr>
        <w:numPr>
          <w:ilvl w:val="0"/>
          <w:numId w:val="1001"/>
        </w:numPr>
        <w:pStyle w:val="Compact"/>
      </w:pPr>
      <w:r>
        <w:rPr>
          <w:bCs/>
          <w:b/>
        </w:rPr>
        <w:t xml:space="preserve">Market Intelligence Specialist:</w:t>
      </w:r>
      <w:r>
        <w:t xml:space="preserve"> </w:t>
      </w:r>
      <w:r>
        <w:t xml:space="preserve">Continuously analyzing Ankara's economic pulse – from inflation impacts on B2B budgets to emerging sectors like renewable energy (rapidly growing in Ankara's industrial zones) – to identify new verticals and tailor offerings.</w:t>
      </w:r>
    </w:p>
    <w:bookmarkEnd w:id="22"/>
    <w:bookmarkStart w:id="23" w:name="X3ae1845918ee5f4c0ac8d34ba98f46cb0e2a6b5"/>
    <w:p>
      <w:pPr>
        <w:pStyle w:val="Heading2"/>
      </w:pPr>
      <w:r>
        <w:t xml:space="preserve">Key Challenges Facing Sales Executives in Turkey Ankara</w:t>
      </w:r>
    </w:p>
    <w:p>
      <w:pPr>
        <w:pStyle w:val="FirstParagraph"/>
      </w:pPr>
      <w:r>
        <w:t xml:space="preserve">This dissertation identifies critical hurdles unique to the Ankara market:</w:t>
      </w:r>
    </w:p>
    <w:p>
      <w:pPr>
        <w:numPr>
          <w:ilvl w:val="0"/>
          <w:numId w:val="1002"/>
        </w:numPr>
        <w:pStyle w:val="Compact"/>
      </w:pPr>
      <w:r>
        <w:rPr>
          <w:bCs/>
          <w:b/>
        </w:rPr>
        <w:t xml:space="preserve">Complex Procurement Landscapes:</w:t>
      </w:r>
      <w:r>
        <w:t xml:space="preserve"> </w:t>
      </w:r>
      <w:r>
        <w:t xml:space="preserve">Government tenders (common in Ankara due to the capital's concentration of ministries) involve lengthy, bureaucratic processes. A Sales Executive must navigate intricate bidding requirements and understand political sensitivities, often requiring extended relationship-building before a sale materializes.</w:t>
      </w:r>
    </w:p>
    <w:p>
      <w:pPr>
        <w:numPr>
          <w:ilvl w:val="0"/>
          <w:numId w:val="1002"/>
        </w:numPr>
        <w:pStyle w:val="Compact"/>
      </w:pPr>
      <w:r>
        <w:rPr>
          <w:bCs/>
          <w:b/>
        </w:rPr>
        <w:t xml:space="preserve">Economic Volatility:</w:t>
      </w:r>
      <w:r>
        <w:t xml:space="preserve"> </w:t>
      </w:r>
      <w:r>
        <w:t xml:space="preserve">Turkey's fluctuating currency (Lira), inflation rates, and interest policies directly impact client budgets and purchasing power in Ankara. The dissertation highlights how top-performing Sales Executives proactively adjust proposals, focus on ROI clarity, and emphasize long-term value to mitigate economic uncertainty.</w:t>
      </w:r>
    </w:p>
    <w:p>
      <w:pPr>
        <w:numPr>
          <w:ilvl w:val="0"/>
          <w:numId w:val="1002"/>
        </w:numPr>
        <w:pStyle w:val="Compact"/>
      </w:pPr>
      <w:r>
        <w:rPr>
          <w:bCs/>
          <w:b/>
        </w:rPr>
        <w:t xml:space="preserve">Talent &amp; Competition:</w:t>
      </w:r>
      <w:r>
        <w:t xml:space="preserve"> </w:t>
      </w:r>
      <w:r>
        <w:t xml:space="preserve">Ankara attracts significant talent from across Turkey and internationally. This dissertation analyzes the competitive pressure for Sales Executives to differentiate themselves through specialized industry knowledge (e.g., IT solutions for public sector, logistics in Ankara's hub location) rather than generic sales pitches.</w:t>
      </w:r>
    </w:p>
    <w:bookmarkEnd w:id="23"/>
    <w:bookmarkStart w:id="24" w:name="X3eca87b91422089f087df420514fce71eedfaa1"/>
    <w:p>
      <w:pPr>
        <w:pStyle w:val="Heading2"/>
      </w:pPr>
      <w:r>
        <w:t xml:space="preserve">Strategies for Success: The High-Impact Ankara Sales Executive</w:t>
      </w:r>
    </w:p>
    <w:p>
      <w:pPr>
        <w:pStyle w:val="FirstParagraph"/>
      </w:pPr>
      <w:r>
        <w:t xml:space="preserve">The findings of this dissertation pinpoint actionable strategies that elevate the Sales Executive beyond transactional success:</w:t>
      </w:r>
    </w:p>
    <w:p>
      <w:pPr>
        <w:numPr>
          <w:ilvl w:val="0"/>
          <w:numId w:val="1003"/>
        </w:numPr>
        <w:pStyle w:val="Compact"/>
      </w:pPr>
      <w:r>
        <w:rPr>
          <w:bCs/>
          <w:b/>
        </w:rPr>
        <w:t xml:space="preserve">Leverage Ankara's Strategic Position:</w:t>
      </w:r>
      <w:r>
        <w:t xml:space="preserve"> </w:t>
      </w:r>
      <w:r>
        <w:t xml:space="preserve">Focus on sectors where Ankara holds dominance – government services, defense, higher education institutions (e.g., Hacettepe University), and IT hubs (like Gölbaşı). Tailor solutions to these specific institutional needs.</w:t>
      </w:r>
    </w:p>
    <w:p>
      <w:pPr>
        <w:numPr>
          <w:ilvl w:val="0"/>
          <w:numId w:val="1003"/>
        </w:numPr>
        <w:pStyle w:val="Compact"/>
      </w:pPr>
      <w:r>
        <w:rPr>
          <w:bCs/>
          <w:b/>
        </w:rPr>
        <w:t xml:space="preserve">Master Relationship Capital:</w:t>
      </w:r>
      <w:r>
        <w:t xml:space="preserve"> </w:t>
      </w:r>
      <w:r>
        <w:t xml:space="preserve">Prioritize consistent, respectful communication with key stakeholders within Ankara's business ecosystem. This involves understanding the local network dynamics, participating in relevant industry events in Ankara (e.g., Istanbul Chamber of Commerce events held in Ankara), and demonstrating genuine cultural awareness beyond superficial gestures.</w:t>
      </w:r>
    </w:p>
    <w:p>
      <w:pPr>
        <w:numPr>
          <w:ilvl w:val="0"/>
          <w:numId w:val="1003"/>
        </w:numPr>
        <w:pStyle w:val="Compact"/>
      </w:pPr>
      <w:r>
        <w:rPr>
          <w:bCs/>
          <w:b/>
        </w:rPr>
        <w:t xml:space="preserve">Integrate Data &amp; Local Insight:</w:t>
      </w:r>
      <w:r>
        <w:t xml:space="preserve"> </w:t>
      </w:r>
      <w:r>
        <w:t xml:space="preserve">Move beyond generic CRM data. Successful Sales Executives in Turkey Ankara combine market analytics with hyper-local knowledge (e.g., understanding the impact of specific road construction projects on client locations in Çankaya or Kızılay) to forecast needs and build compelling value propositions.</w:t>
      </w:r>
    </w:p>
    <w:p>
      <w:pPr>
        <w:numPr>
          <w:ilvl w:val="0"/>
          <w:numId w:val="1003"/>
        </w:numPr>
        <w:pStyle w:val="Compact"/>
      </w:pPr>
      <w:r>
        <w:rPr>
          <w:bCs/>
          <w:b/>
        </w:rPr>
        <w:t xml:space="preserve">Embrace Agility:</w:t>
      </w:r>
      <w:r>
        <w:t xml:space="preserve"> </w:t>
      </w:r>
      <w:r>
        <w:t xml:space="preserve">The dissertation underscores that adaptability is non-negotiable. A Sales Executive in Ankara must pivot quickly based on rapid policy changes or economic shifts, requiring continuous learning and flexible sales methodologies tailored to the Turkish context.</w:t>
      </w:r>
    </w:p>
    <w:bookmarkEnd w:id="24"/>
    <w:bookmarkStart w:id="25" w:name="X11ab794b5d3d04462b78abdbd1aad4913387945"/>
    <w:p>
      <w:pPr>
        <w:pStyle w:val="Heading2"/>
      </w:pPr>
      <w:r>
        <w:t xml:space="preserve">Conclusion: The Indispensable Role of the Sales Executive in Turkey Ankara's Future</w:t>
      </w:r>
    </w:p>
    <w:p>
      <w:pPr>
        <w:pStyle w:val="FirstParagraph"/>
      </w:pPr>
      <w:r>
        <w:t xml:space="preserve">This dissertation conclusively argues that the Sales Executive is not merely a position but a cornerstone of sustainable business growth within Turkey Ankara. As the city remains central to Turkey's economic and political direction, particularly with initiatives like "Ankara City Master Plan" driving infrastructure investment, the demand for Sales Executives who deeply understand this unique environment will intensify. Organizations that invest in developing Sales Executives equipped with cultural fluency, strategic market insight specific to Ankara, and resilience against economic volatility will gain a decisive competitive advantage. For professionals aspiring to excel in Turkey's business core, mastering the nuances of the Sales Executive role within Ankara is not just beneficial—it is imperative for long-term success in Turkey's most strategically vital city.</w:t>
      </w:r>
    </w:p>
    <w:bookmarkEnd w:id="25"/>
    <w:bookmarkStart w:id="26" w:name="references-illustrative"/>
    <w:p>
      <w:pPr>
        <w:pStyle w:val="Heading2"/>
      </w:pPr>
      <w:r>
        <w:t xml:space="preserve">References (Illustrative)</w:t>
      </w:r>
    </w:p>
    <w:p>
      <w:pPr>
        <w:pStyle w:val="FirstParagraph"/>
      </w:pPr>
      <w:r>
        <w:t xml:space="preserve">The research draws upon industry reports from Turkish Statistical Institute (TurkStat), IMF economic analyses on Turkey, sector-specific market studies by McKinsey &amp; Company for the MENA region, and case studies from prominent Ankara-based corporations like Aselsan and Hava Ticaret. The dissertation adheres to academic rigor while focusing on practical application within the Turkey Ankara context.</w:t>
      </w:r>
    </w:p>
    <w:p>
      <w:pPr>
        <w:pStyle w:val="BodyText"/>
      </w:pPr>
      <w:r>
        <w:rPr>
          <w:iCs/>
          <w:i/>
        </w:rPr>
        <w:t xml:space="preserve">This Dissertation represents a focused analysis of critical business dynamics within Turkey's capital city, highlighting the indispensable strategic function of the Sales Executive in driving enterprise success in Ankara,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Turkey Ankara's Dynamic Market</dc:title>
  <dc:creator/>
  <dc:language>en</dc:language>
  <cp:keywords/>
  <dcterms:created xsi:type="dcterms:W3CDTF">2026-07-14T21:10:38Z</dcterms:created>
  <dcterms:modified xsi:type="dcterms:W3CDTF">2026-07-14T21:10:38Z</dcterms:modified>
</cp:coreProperties>
</file>

<file path=docProps/custom.xml><?xml version="1.0" encoding="utf-8"?>
<Properties xmlns="http://schemas.openxmlformats.org/officeDocument/2006/custom-properties" xmlns:vt="http://schemas.openxmlformats.org/officeDocument/2006/docPropsVTypes"/>
</file>