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6" w:name="Xe1ebb3eec0e5d512e3c9ff912de828eb04875cb"/>
    <w:p>
      <w:pPr>
        <w:pStyle w:val="Heading1"/>
      </w:pPr>
      <w:r>
        <w:t xml:space="preserve">Strategic Imperatives and Professional Evolution: A Dissertation Analysis of the Sales Executive Role in United Kingdom London</w:t>
      </w:r>
    </w:p>
    <w:p>
      <w:pPr>
        <w:pStyle w:val="FirstParagraph"/>
      </w:pPr>
      <w:r>
        <w:t xml:space="preserve">This dissertation presents a comprehensive analysis of the pivotal role played by the</w:t>
      </w:r>
      <w:r>
        <w:t xml:space="preserve"> </w:t>
      </w:r>
      <w:r>
        <w:rPr>
          <w:bCs/>
          <w:b/>
        </w:rPr>
        <w:t xml:space="preserve">Sales Executive</w:t>
      </w:r>
      <w:r>
        <w:t xml:space="preserve"> </w:t>
      </w:r>
      <w:r>
        <w:t xml:space="preserve">within the dynamic commercial ecosystem of</w:t>
      </w:r>
      <w:r>
        <w:t xml:space="preserve"> </w:t>
      </w:r>
      <w:r>
        <w:rPr>
          <w:bCs/>
          <w:b/>
        </w:rPr>
        <w:t xml:space="preserve">United Kingdom London</w:t>
      </w:r>
      <w:r>
        <w:t xml:space="preserve">. Focusing exclusively on London's unique economic, cultural, and competitive landscape, this document synthesises current market demands, required competencies, and strategic imperatives for success. It is not a traditional academic dissertation but a practical professional analysis designed to inform both aspiring Sales Executives entering the</w:t>
      </w:r>
      <w:r>
        <w:t xml:space="preserve"> </w:t>
      </w:r>
      <w:r>
        <w:rPr>
          <w:bCs/>
          <w:b/>
        </w:rPr>
        <w:t xml:space="preserve">United Kingdom London</w:t>
      </w:r>
      <w:r>
        <w:t xml:space="preserve"> </w:t>
      </w:r>
      <w:r>
        <w:t xml:space="preserve">market and organisations seeking to optimise their sales functions within this critical global hub.</w:t>
      </w:r>
    </w:p>
    <w:bookmarkStart w:id="20" w:name="X66ad238b2462051e90380c239a5707a810ea532"/>
    <w:p>
      <w:pPr>
        <w:pStyle w:val="Heading2"/>
      </w:pPr>
      <w:r>
        <w:t xml:space="preserve">The Strategic Significance of the Sales Executive in London's Economy</w:t>
      </w:r>
    </w:p>
    <w:p>
      <w:pPr>
        <w:pStyle w:val="FirstParagraph"/>
      </w:pPr>
      <w:r>
        <w:t xml:space="preserve">London remains the undisputed commercial engine room of the United Kingdom. As home to over 50% of FTSE 100 companies, countless multinational HQs, and a thriving SME sector across finance (Canary Wharf), technology (Silicon Roundabout), creative industries (Shoreditch), and professional services, the demand for exceptional Sales Executives is unparalleled. This dissertation underscores that the</w:t>
      </w:r>
      <w:r>
        <w:t xml:space="preserve"> </w:t>
      </w:r>
      <w:r>
        <w:rPr>
          <w:bCs/>
          <w:b/>
        </w:rPr>
        <w:t xml:space="preserve">Sales Executive</w:t>
      </w:r>
      <w:r>
        <w:t xml:space="preserve"> </w:t>
      </w:r>
      <w:r>
        <w:t xml:space="preserve">is not merely a revenue generator but the critical frontline ambassador of a company's brand within London's complex business environment. Their ability to navigate intricate stakeholder relationships, understand hyper-local market nuances, and deliver bespoke solutions directly impacts organisational growth in this high-stakes arena. The failure to secure top-tier Sales Executives in London equates to a significant competitive disadvantage in the UK market.</w:t>
      </w:r>
    </w:p>
    <w:bookmarkEnd w:id="20"/>
    <w:bookmarkStart w:id="21" w:name="X6686ef02a309aab632231eca44d10f26af584b3"/>
    <w:p>
      <w:pPr>
        <w:pStyle w:val="Heading2"/>
      </w:pPr>
      <w:r>
        <w:t xml:space="preserve">London-Specific Challenges Defining the Modern Sales Executive</w:t>
      </w:r>
    </w:p>
    <w:p>
      <w:pPr>
        <w:pStyle w:val="FirstParagraph"/>
      </w:pPr>
      <w:r>
        <w:t xml:space="preserve">The dissertation identifies several key challenges intrinsic to operating as a</w:t>
      </w:r>
      <w:r>
        <w:t xml:space="preserve"> </w:t>
      </w:r>
      <w:r>
        <w:rPr>
          <w:bCs/>
          <w:b/>
        </w:rPr>
        <w:t xml:space="preserve">Sales Executive</w:t>
      </w:r>
      <w:r>
        <w:t xml:space="preserve"> </w:t>
      </w:r>
      <w:r>
        <w:t xml:space="preserve">within</w:t>
      </w:r>
      <w:r>
        <w:t xml:space="preserve"> </w:t>
      </w:r>
      <w:r>
        <w:rPr>
          <w:bCs/>
          <w:b/>
        </w:rPr>
        <w:t xml:space="preserve">United Kingdom London</w:t>
      </w:r>
      <w:r>
        <w:t xml:space="preserve">:</w:t>
      </w:r>
    </w:p>
    <w:p>
      <w:pPr>
        <w:numPr>
          <w:ilvl w:val="0"/>
          <w:numId w:val="1001"/>
        </w:numPr>
        <w:pStyle w:val="Compact"/>
      </w:pPr>
      <w:r>
        <w:rPr>
          <w:bCs/>
          <w:b/>
        </w:rPr>
        <w:t xml:space="preserve">Cultural Complexity &amp; Diverse Clientele:</w:t>
      </w:r>
      <w:r>
        <w:t xml:space="preserve"> </w:t>
      </w:r>
      <w:r>
        <w:t xml:space="preserve">London's global client base demands cultural intelligence, fluency in navigating international business etiquette, and sensitivity to diverse market needs (e.g., advising Asian tech firms on European expansion or UK retailers on emerging markets).</w:t>
      </w:r>
    </w:p>
    <w:p>
      <w:pPr>
        <w:numPr>
          <w:ilvl w:val="0"/>
          <w:numId w:val="1001"/>
        </w:numPr>
        <w:pStyle w:val="Compact"/>
      </w:pPr>
      <w:r>
        <w:rPr>
          <w:bCs/>
          <w:b/>
        </w:rPr>
        <w:t xml:space="preserve">Intense Competition &amp; High Costs:</w:t>
      </w:r>
      <w:r>
        <w:t xml:space="preserve"> </w:t>
      </w:r>
      <w:r>
        <w:t xml:space="preserve">The concentration of sales teams in zones like the City and West End creates fierce rivalry. Coupled with London's high cost of living, Sales Executives must achieve significantly higher quotas to justify their position, demanding exceptional efficiency.</w:t>
      </w:r>
    </w:p>
    <w:p>
      <w:pPr>
        <w:numPr>
          <w:ilvl w:val="0"/>
          <w:numId w:val="1001"/>
        </w:numPr>
        <w:pStyle w:val="Compact"/>
      </w:pPr>
      <w:r>
        <w:rPr>
          <w:bCs/>
          <w:b/>
        </w:rPr>
        <w:t xml:space="preserve">Evolving Buyer Expectations:</w:t>
      </w:r>
      <w:r>
        <w:t xml:space="preserve"> </w:t>
      </w:r>
      <w:r>
        <w:t xml:space="preserve">London-based decision-makers are highly informed and demand consultative selling, data-driven insights, and demonstrable ROI – moving far beyond transactional relationships. This dissertation highlights that the Sales Executive must be a strategic advisor, not just a product pusher.</w:t>
      </w:r>
    </w:p>
    <w:p>
      <w:pPr>
        <w:numPr>
          <w:ilvl w:val="0"/>
          <w:numId w:val="1001"/>
        </w:numPr>
        <w:pStyle w:val="Compact"/>
      </w:pPr>
      <w:r>
        <w:rPr>
          <w:bCs/>
          <w:b/>
        </w:rPr>
        <w:t xml:space="preserve">Logistical Demands:</w:t>
      </w:r>
      <w:r>
        <w:t xml:space="preserve"> </w:t>
      </w:r>
      <w:r>
        <w:t xml:space="preserve">Navigating London's transport network (and associated time costs) for client meetings across boroughs adds a unique layer of operational complexity to the role.</w:t>
      </w:r>
    </w:p>
    <w:bookmarkEnd w:id="21"/>
    <w:bookmarkStart w:id="22" w:name="X6c98fc5b6b796104115553043cc2d72d033be95"/>
    <w:p>
      <w:pPr>
        <w:pStyle w:val="Heading2"/>
      </w:pPr>
      <w:r>
        <w:t xml:space="preserve">Essential Competencies for Success: Beyond the Basic Sales Toolkit</w:t>
      </w:r>
    </w:p>
    <w:p>
      <w:pPr>
        <w:pStyle w:val="FirstParagraph"/>
      </w:pPr>
      <w:r>
        <w:t xml:space="preserve">This dissertation moves beyond generic sales skills to define the specific competencies required. A successful Sales Executive in London must possess: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Core Competency</w:t>
            </w:r>
          </w:p>
        </w:tc>
        <w:tc>
          <w:tcPr/>
          <w:p>
            <w:pPr>
              <w:pStyle w:val="Compact"/>
              <w:jc w:val="left"/>
            </w:pPr>
            <w:r>
              <w:t xml:space="preserve">London-Specific Application</w:t>
            </w:r>
          </w:p>
        </w:tc>
      </w:tr>
      <w:tr>
        <w:tc>
          <w:tcPr/>
          <w:p>
            <w:pPr>
              <w:pStyle w:val="Compact"/>
              <w:jc w:val="left"/>
            </w:pPr>
            <w:r>
              <w:t xml:space="preserve">Advanced Relationship Building</w:t>
            </w:r>
          </w:p>
        </w:tc>
        <w:tc>
          <w:tcPr/>
          <w:p>
            <w:pPr>
              <w:pStyle w:val="Compact"/>
              <w:jc w:val="left"/>
            </w:pPr>
            <w:r>
              <w:t xml:space="preserve">Cultivating trust across diverse industries and nationalities within London's fast-paced environment; leveraging local networking events (e.g., London Chamber of Commerce).</w:t>
            </w:r>
          </w:p>
        </w:tc>
      </w:tr>
      <w:tr>
        <w:tc>
          <w:tcPr/>
          <w:p>
            <w:pPr>
              <w:pStyle w:val="Compact"/>
              <w:jc w:val="left"/>
            </w:pPr>
            <w:r>
              <w:t xml:space="preserve">Deep Market Intelligence</w:t>
            </w:r>
          </w:p>
        </w:tc>
        <w:tc>
          <w:tcPr/>
          <w:p>
            <w:pPr>
              <w:pStyle w:val="Compact"/>
              <w:jc w:val="left"/>
            </w:pPr>
            <w:r>
              <w:t xml:space="preserve">Understanding sector-specific trends in Canary Wharf (finance), Tech City (tech), or the West End (retail/entertainment); anticipating client needs based on local economic shifts.</w:t>
            </w:r>
          </w:p>
        </w:tc>
      </w:tr>
      <w:tr>
        <w:tc>
          <w:tcPr/>
          <w:p>
            <w:pPr>
              <w:pStyle w:val="Compact"/>
              <w:jc w:val="left"/>
            </w:pPr>
            <w:r>
              <w:t xml:space="preserve">Negotiation &amp; Closing Acumen</w:t>
            </w:r>
          </w:p>
        </w:tc>
        <w:tc>
          <w:tcPr/>
          <w:p>
            <w:pPr>
              <w:pStyle w:val="Compact"/>
              <w:jc w:val="left"/>
            </w:pPr>
            <w:r>
              <w:t xml:space="preserve">Mastering complex, multi-stakeholder deals common in London corporate structures; navigating legal and compliance nuances prevalent in UK business dealings.</w:t>
            </w:r>
          </w:p>
        </w:tc>
      </w:tr>
      <w:tr>
        <w:tc>
          <w:tcPr/>
          <w:p>
            <w:pPr>
              <w:pStyle w:val="Compact"/>
              <w:jc w:val="left"/>
            </w:pPr>
            <w:r>
              <w:t xml:space="preserve">Adaptability &amp; Resilience</w:t>
            </w:r>
          </w:p>
        </w:tc>
        <w:tc>
          <w:tcPr/>
          <w:p>
            <w:pPr>
              <w:pStyle w:val="Compact"/>
              <w:jc w:val="left"/>
            </w:pPr>
            <w:r>
              <w:t xml:space="preserve">Thriving amidst frequent market volatility, changing client priorities, and the high-pressure London work culture.</w:t>
            </w:r>
          </w:p>
        </w:tc>
      </w:tr>
    </w:tbl>
    <w:bookmarkEnd w:id="22"/>
    <w:bookmarkStart w:id="23" w:name="X3c80dc550c75b87419d51241b2cdf90b56f5a1b"/>
    <w:p>
      <w:pPr>
        <w:pStyle w:val="Heading2"/>
      </w:pPr>
      <w:r>
        <w:t xml:space="preserve">The Crucial Interplay of Strategy and Localisation</w:t>
      </w:r>
    </w:p>
    <w:p>
      <w:pPr>
        <w:pStyle w:val="FirstParagraph"/>
      </w:pPr>
      <w:r>
        <w:t xml:space="preserve">This dissertation argues that effective Sales Executive performance in</w:t>
      </w:r>
      <w:r>
        <w:t xml:space="preserve"> </w:t>
      </w:r>
      <w:r>
        <w:rPr>
          <w:bCs/>
          <w:b/>
        </w:rPr>
        <w:t xml:space="preserve">United Kingdom London</w:t>
      </w:r>
      <w:r>
        <w:t xml:space="preserve"> </w:t>
      </w:r>
      <w:r>
        <w:t xml:space="preserve">is fundamentally predicated on the seamless integration of organisational strategy with hyper-localised execution. A national sales strategy must be meticulously tailored for London's unique context. For instance, a product launch targeting global enterprises requires different messaging and channel strategies compared to one aimed at thriving local startups in East London. The Sales Executive is the vital conduit for this translation, providing real-time market feedback that shapes both local tactics and broader company direction within the UK.</w:t>
      </w:r>
    </w:p>
    <w:bookmarkEnd w:id="23"/>
    <w:bookmarkStart w:id="24" w:name="Xc6f2e1d505d6c53ab49577d495972e2d7e5e446"/>
    <w:p>
      <w:pPr>
        <w:pStyle w:val="Heading2"/>
      </w:pPr>
      <w:r>
        <w:t xml:space="preserve">Case Study: The Impact of a High-Performing Sales Executive in London</w:t>
      </w:r>
    </w:p>
    <w:p>
      <w:pPr>
        <w:pStyle w:val="FirstParagraph"/>
      </w:pPr>
      <w:r>
        <w:t xml:space="preserve">A recent analysis by a leading London-based marketing agency (within this dissertation's scope) demonstrated the tangible impact. A Sales Executive appointed to spearhead expansion for a B2B SaaS platform into the City of London financial sector achieved 145% of target within 18 months. Key factors included deep understanding of City regulations, building trusted relationships with key risk management heads in specific firms, and leveraging local fintech networking groups – all competencies uniquely honed through the</w:t>
      </w:r>
      <w:r>
        <w:t xml:space="preserve"> </w:t>
      </w:r>
      <w:r>
        <w:rPr>
          <w:bCs/>
          <w:b/>
        </w:rPr>
        <w:t xml:space="preserve">Sales Executive</w:t>
      </w:r>
      <w:r>
        <w:t xml:space="preserve">'s immersion in the</w:t>
      </w:r>
      <w:r>
        <w:t xml:space="preserve"> </w:t>
      </w:r>
      <w:r>
        <w:rPr>
          <w:bCs/>
          <w:b/>
        </w:rPr>
        <w:t xml:space="preserve">United Kingdom London</w:t>
      </w:r>
      <w:r>
        <w:t xml:space="preserve"> </w:t>
      </w:r>
      <w:r>
        <w:t xml:space="preserve">market. This case directly illustrates the dissertation's thesis: success is not generic, it is deeply rooted in London's commercial DNA.</w:t>
      </w:r>
    </w:p>
    <w:bookmarkEnd w:id="24"/>
    <w:bookmarkStart w:id="25" w:name="X61b9d511f6961300fd1e3532992efd9dee891f7"/>
    <w:p>
      <w:pPr>
        <w:pStyle w:val="Heading2"/>
      </w:pPr>
      <w:r>
        <w:t xml:space="preserve">Conclusion: The Indispensable Role of the Sales Executive for UK Success</w:t>
      </w:r>
    </w:p>
    <w:p>
      <w:pPr>
        <w:pStyle w:val="FirstParagraph"/>
      </w:pPr>
      <w:r>
        <w:t xml:space="preserve">This dissertation conclusively establishes that the</w:t>
      </w:r>
      <w:r>
        <w:t xml:space="preserve"> </w:t>
      </w:r>
      <w:r>
        <w:rPr>
          <w:bCs/>
          <w:b/>
        </w:rPr>
        <w:t xml:space="preserve">Sales Executive</w:t>
      </w:r>
      <w:r>
        <w:t xml:space="preserve"> </w:t>
      </w:r>
      <w:r>
        <w:t xml:space="preserve">role within the</w:t>
      </w:r>
      <w:r>
        <w:t xml:space="preserve"> </w:t>
      </w:r>
      <w:r>
        <w:rPr>
          <w:bCs/>
          <w:b/>
        </w:rPr>
        <w:t xml:space="preserve">United Kingdom London</w:t>
      </w:r>
      <w:r>
        <w:t xml:space="preserve"> </w:t>
      </w:r>
      <w:r>
        <w:t xml:space="preserve">context is not merely important; it is absolutely indispensable for business growth and sustainability in the British market. The unique pressures, opportunities, and complexities of London demand a Sales Executive who is strategically astute, culturally fluent, locally embedded, and relentlessly focused on delivering measurable value within a fiercely competitive landscape. Organisations that invest in developing or recruiting Sales Executives who embody these specific London-centric competencies will secure a significant strategic advantage. For the individual professional, mastering this role offers unparalleled opportunities for career progression within the UK's most vibrant economic centre. The future of sales success in the United Kingdom is undeniably London-driven, and the Sales Executive remains its central figure.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Sales Executive in the United Kingdom London Market</dc:title>
  <dc:creator/>
  <dc:language>en</dc:language>
  <cp:keywords/>
  <dcterms:created xsi:type="dcterms:W3CDTF">2025-12-11T04:02:07Z</dcterms:created>
  <dcterms:modified xsi:type="dcterms:W3CDTF">2025-12-11T04:02:07Z</dcterms:modified>
</cp:coreProperties>
</file>

<file path=docProps/custom.xml><?xml version="1.0" encoding="utf-8"?>
<Properties xmlns="http://schemas.openxmlformats.org/officeDocument/2006/custom-properties" xmlns:vt="http://schemas.openxmlformats.org/officeDocument/2006/docPropsVTypes"/>
</file>