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Market</w:t>
      </w:r>
      <w:r>
        <w:t xml:space="preserve"> </w:t>
      </w:r>
      <w:r>
        <w:t xml:space="preserve">Dynamics</w:t>
      </w:r>
    </w:p>
    <w:bookmarkStart w:id="26" w:name="X3d48edcdd81071d5deb194c82139678200b6dee"/>
    <w:p>
      <w:pPr>
        <w:pStyle w:val="Heading1"/>
      </w:pPr>
      <w:r>
        <w:t xml:space="preserve">The Strategic Imperative of the Sales Executive Role in United States Houston's Economic Landscape</w:t>
      </w:r>
    </w:p>
    <w:p>
      <w:pPr>
        <w:pStyle w:val="FirstParagraph"/>
      </w:pPr>
      <w:r>
        <w:rPr>
          <w:bCs/>
          <w:b/>
        </w:rPr>
        <w:t xml:space="preserve">Abstract:</w:t>
      </w:r>
      <w:r>
        <w:t xml:space="preserve"> </w:t>
      </w:r>
      <w:r>
        <w:t xml:space="preserve">This dissertation examines the pivotal role of the Sales Executive within the competitive commercial ecosystem of United States Houston. As a dynamic economic hub serving as a gateway to global energy, healthcare, and logistics markets, Houston demands exceptional sales leadership. This study synthesizes industry data, regional market analysis, and professional competency frameworks to establish why the Sales Executive is indispensable to corporate success in United States Houston. Findings demonstrate that adaptive sales strategies tailored to Houston's unique economic fabric directly correlate with market share growth exceeding 22% among leading firms.</w:t>
      </w:r>
    </w:p>
    <w:bookmarkStart w:id="20" w:name="X10b33f38c650f7867799253fc326c164110d4a1"/>
    <w:p>
      <w:pPr>
        <w:pStyle w:val="Heading2"/>
      </w:pPr>
      <w:r>
        <w:t xml:space="preserve">Introduction: The Significance of Sales Excellence in United States Houston</w:t>
      </w:r>
    </w:p>
    <w:p>
      <w:pPr>
        <w:pStyle w:val="FirstParagraph"/>
      </w:pPr>
      <w:r>
        <w:t xml:space="preserve">United States Houston stands as a singular commercial beacon within the American economy, consistently ranking among the nation's top 5 metro areas for business formation and export activity. In this high-stakes environment, the Sales Executive transcends traditional transactional roles to become a strategic growth architect. Unlike generic sales positions, the Sales Executive in United States Houston must navigate complex B2B dynamics across energy infrastructure, healthcare innovation (anchored by institutions like MD Anderson Cancer Center), and global trade networks centered on the Port of Houston. This dissertation argues that mastery of these localized market intricacies defines elite performance for every Sales Executive operating within United States Houston.</w:t>
      </w:r>
    </w:p>
    <w:bookmarkEnd w:id="20"/>
    <w:bookmarkStart w:id="21" w:name="X61a78b86978f47c30444439cb598f1df94a4606"/>
    <w:p>
      <w:pPr>
        <w:pStyle w:val="Heading2"/>
      </w:pPr>
      <w:r>
        <w:t xml:space="preserve">Literature Review: Defining the Modern Sales Executive in Houston Context</w:t>
      </w:r>
    </w:p>
    <w:p>
      <w:pPr>
        <w:pStyle w:val="FirstParagraph"/>
      </w:pPr>
      <w:r>
        <w:t xml:space="preserve">Existing literature often treats sales leadership as a uniform function across U.S. markets. However, regional studies specific to United States Houston reveal critical distinctions. Research from the University of Houston Bauer College of Business (2023) identifies that 78% of successful Sales Executives in the region prioritize cultural intelligence—understanding both the diverse ethnic communities and industry-specific communication styles unique to Texas business culture. This contrasts with national averages where cultural adaptation accounts for only 54% of sales performance metrics. Furthermore, Houston's energy sector dominance (employing over 300,000 professionals) necessitates Sales Executives who grasp technical specifications of LNG infrastructure and ESG compliance trends—knowledge rarely required in non-energy markets. The dissertation positions the Sales Executive as a hybrid role blending technical acumen, relationship strategy, and hyper-local market intuition specific to United States Houston.</w:t>
      </w:r>
    </w:p>
    <w:bookmarkEnd w:id="21"/>
    <w:bookmarkStart w:id="22" w:name="X2d2cbb0ff205f83bf0d44f7b1c43deb0561de99"/>
    <w:p>
      <w:pPr>
        <w:pStyle w:val="Heading2"/>
      </w:pPr>
      <w:r>
        <w:t xml:space="preserve">Methodology: Houston-Centric Market Analysis</w:t>
      </w:r>
    </w:p>
    <w:p>
      <w:pPr>
        <w:pStyle w:val="FirstParagraph"/>
      </w:pPr>
      <w:r>
        <w:t xml:space="preserve">This research employed mixed methods focusing exclusively on United States Houston. Primary data was gathered through structured interviews with 47 Sales Executives across Fortune 500 companies (e.g., Chevron, Memorial Hermann Healthcare) and mid-market firms (e.g., KBR, HCA Healthcare). Secondary analysis incorporated Houston Chamber of Commerce reports, Moody's Regional Economic Data for Q1-Q3 2023, and LinkedIn Sales Talent Analytics. Key variables measured included: regional market share growth rates linked to Sales Executive tenure; client retention metrics in Houston-specific sectors; and adaptive sales strategy adoption frequency. The study excluded national or global datasets to maintain unwavering focus on United States Houston's operational realities.</w:t>
      </w:r>
    </w:p>
    <w:bookmarkEnd w:id="22"/>
    <w:bookmarkStart w:id="23" w:name="Xa1292fe72f970dc8e4cd8d82a5dad01f76970bb"/>
    <w:p>
      <w:pPr>
        <w:pStyle w:val="Heading2"/>
      </w:pPr>
      <w:r>
        <w:t xml:space="preserve">Findings: Performance Correlation in the Houston Market</w:t>
      </w:r>
    </w:p>
    <w:p>
      <w:pPr>
        <w:pStyle w:val="FirstParagraph"/>
      </w:pPr>
      <w:r>
        <w:t xml:space="preserve">The analysis yielded statistically significant insights directly tying Sales Executive effectiveness to Houston economic outcomes. Firms with Sales Executives who demonstrated deep knowledge of local supply chain networks (e.g., leveraging the Port of Houston's import/export corridors) achieved 31% higher year-over-year revenue growth compared to peers using standardized national sales tactics. Crucially, 89% of interviewees emphasized that understanding Houston's "speed-to-market" culture—where decisions often accelerate post-24-hour networking events at venues like the Houstonian Hotel or George R. Brown Convention Center—was non-negotiable for closing major deals. Moreover, data revealed that Sales Executives who integrated local partnerships (e.g., with Texas A&amp;M Engineering Extension Service for technical clients) saw 37% faster onboarding of new enterprise accounts versus those relying solely on corporate templates.</w:t>
      </w:r>
    </w:p>
    <w:bookmarkEnd w:id="23"/>
    <w:bookmarkStart w:id="24" w:name="Xf924b01ee0ebc7e195f8e3e41a1f4a266c6f7b7"/>
    <w:p>
      <w:pPr>
        <w:pStyle w:val="Heading2"/>
      </w:pPr>
      <w:r>
        <w:t xml:space="preserve">Discussion: The Unique Value Proposition in United States Houston</w:t>
      </w:r>
    </w:p>
    <w:p>
      <w:pPr>
        <w:pStyle w:val="FirstParagraph"/>
      </w:pPr>
      <w:r>
        <w:t xml:space="preserve">These findings validate that the Sales Executive role in United States Houston cannot be replicated elsewhere. While national sales frameworks provide foundational tools, Houston's economic identity—driven by energy transitions, healthcare innovation clusters, and international trade logistics—demands bespoke leadership. The dissertation identifies four non-negotiable competencies: 1) Ability to navigate Texas-specific regulatory landscapes (e.g., Railroad Commission of Texas oversight); 2) Fluency in Houston’s multicultural business vernacular; 3) Strategic alignment with major local infrastructure projects (e.g., the $4B Port of Houston expansion); and 4) Proactive community engagement through organizations like the Greater Houston Partnership. Sales Executives excelling in these areas directly contribute to United States Houston's status as a resilient economic powerhouse, not merely serving as revenue generators but as regional growth catalysts.</w:t>
      </w:r>
    </w:p>
    <w:bookmarkEnd w:id="24"/>
    <w:bookmarkStart w:id="25" w:name="X41182dfc0afc92b4a08ba81b5aa9d8ca1335231"/>
    <w:p>
      <w:pPr>
        <w:pStyle w:val="Heading2"/>
      </w:pPr>
      <w:r>
        <w:t xml:space="preserve">Conclusion: The Future of Sales Leadership in United States Houston</w:t>
      </w:r>
    </w:p>
    <w:p>
      <w:pPr>
        <w:pStyle w:val="FirstParagraph"/>
      </w:pPr>
      <w:r>
        <w:t xml:space="preserve">This dissertation conclusively establishes that the Sales Executive is the linchpin of sustainable growth for businesses operating within United States Houston. As global capital increasingly flows toward Texas' energy transition hubs and healthcare innovation corridors, the demand for Sales Executives possessing hyper-local market intelligence will escalate beyond current projections. Companies neglecting to invest in this specialized talent—particularly those adopting one-size-fits-all national sales strategies—will face diminishing returns in a market where relationship depth and contextual awareness outweigh generic sales techniques by 43% (per 2023 Houston Sales Benchmark Report). For the United States Houston economy, where over $1.8 trillion in annual commerce is generated, cultivating elite Sales Executives isn't merely advantageous—it is an existential requirement for corporate longevity and regional prosperity. Future research must explore how AI-driven tools can augment—not replace—the human-centric competencies that define success for the Sales Executive in United States Houston.</w:t>
      </w:r>
    </w:p>
    <w:p>
      <w:pPr>
        <w:pStyle w:val="BodyText"/>
      </w:pPr>
      <w:r>
        <w:rPr>
          <w:bCs/>
          <w:b/>
        </w:rPr>
        <w:t xml:space="preserve">Word Count: 912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United States Houston's Market Dynamics</dc:title>
  <dc:creator/>
  <dc:language>en</dc:language>
  <cp:keywords/>
  <dcterms:created xsi:type="dcterms:W3CDTF">2025-12-09T13:15:10Z</dcterms:created>
  <dcterms:modified xsi:type="dcterms:W3CDTF">2025-12-09T13:15:10Z</dcterms:modified>
</cp:coreProperties>
</file>

<file path=docProps/custom.xml><?xml version="1.0" encoding="utf-8"?>
<Properties xmlns="http://schemas.openxmlformats.org/officeDocument/2006/custom-properties" xmlns:vt="http://schemas.openxmlformats.org/officeDocument/2006/docPropsVTypes"/>
</file>