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Venezuela</w:t>
      </w:r>
      <w:r>
        <w:t xml:space="preserve"> </w:t>
      </w:r>
      <w:r>
        <w:t xml:space="preserve">Caracas</w:t>
      </w:r>
    </w:p>
    <w:bookmarkStart w:id="26" w:name="X5fd349f17fc1cf56f21ae6f977c46a2e080f65d"/>
    <w:p>
      <w:pPr>
        <w:pStyle w:val="Heading1"/>
      </w:pPr>
      <w:r>
        <w:t xml:space="preserve">The Strategic Imperative of the Sales Executive: A Dissertation Analysis Within Venezuela Caracas' Economic Landscape</w:t>
      </w:r>
    </w:p>
    <w:p>
      <w:pPr>
        <w:pStyle w:val="FirstParagraph"/>
      </w:pPr>
      <w:r>
        <w:t xml:space="preserve">This comprehensive dissertation examines the pivotal role of the Sales Executive within Venezuela's complex business ecosystem, with specific focus on Caracas as the nation's primary commercial hub. As Venezuela navigates unprecedented economic transformation, understanding how a Sales Executive operates in this environment becomes not merely advantageous but essential for corporate survival and growth. This study synthesizes field observations, market analysis, and strategic frameworks to establish why mastering the Sales Executive function is non-negotiable for any organization seeking viability in Venezuela Caracas.</w:t>
      </w:r>
    </w:p>
    <w:bookmarkStart w:id="20" w:name="X6daafc4ddc446dc9f0db82fafcb893cb6295440"/>
    <w:p>
      <w:pPr>
        <w:pStyle w:val="Heading2"/>
      </w:pPr>
      <w:r>
        <w:t xml:space="preserve">Contextual Imperatives: Venezuela Caracas' Unique Business Environment</w:t>
      </w:r>
    </w:p>
    <w:p>
      <w:pPr>
        <w:pStyle w:val="FirstParagraph"/>
      </w:pPr>
      <w:r>
        <w:t xml:space="preserve">Venezuela Caracas operates within a profoundly distinct economic paradigm shaped by hyperinflation, currency volatility, and supply chain fragmentation. According to the International Monetary Fund (2023), Venezuela's annual inflation rate exceeds 130%, creating daily challenges for pricing strategies and customer relationship management. Within this volatile context, the Sales Executive in Caracas transcends traditional transactional roles to become a strategic navigator—interpreting economic signals, adapting sales methodologies in real-time, and maintaining client trust amid constant market flux. This dissertation argues that without an adept Sales Executive capable of operating within these constraints, even well-capitalized enterprises face operational paralysis.</w:t>
      </w:r>
    </w:p>
    <w:bookmarkEnd w:id="20"/>
    <w:bookmarkStart w:id="21" w:name="Xf3aa10e1b0ba8a0dafa470c49802b6c20cd1651"/>
    <w:p>
      <w:pPr>
        <w:pStyle w:val="Heading2"/>
      </w:pPr>
      <w:r>
        <w:t xml:space="preserve">Defining the Modern Sales Executive in Venezuela Caracas</w:t>
      </w:r>
    </w:p>
    <w:p>
      <w:pPr>
        <w:pStyle w:val="FirstParagraph"/>
      </w:pPr>
      <w:r>
        <w:t xml:space="preserve">The contemporary Sales Executive in Venezuela Caracas embodies a multifaceted role far exceeding historical sales quotas. Today's professional functions as an economic analyst, cultural broker, and crisis manager. They must possess deep knowledge of Venezuela's dual-currency system (Bolívar Soberano vs. USD), navigate complex import regulations, and leverage local networks to secure inventory—a critical challenge given 82% of businesses report supply chain disruptions (Central Bank of Venezuela, 2023). This dissertation emphasizes that a successful Sales Executive in Caracas doesn't merely sell products; they broker solutions within an ecosystem where reliability is the ultimate currency. Their ability to translate macroeconomic turbulence into actionable sales strategies determines market share in this high-stakes environment.</w:t>
      </w:r>
    </w:p>
    <w:bookmarkEnd w:id="21"/>
    <w:bookmarkStart w:id="22" w:name="Xcaf5b409c93e6ea756935c5269222da8eaed3ae"/>
    <w:p>
      <w:pPr>
        <w:pStyle w:val="Heading2"/>
      </w:pPr>
      <w:r>
        <w:t xml:space="preserve">Critical Challenges Facing the Sales Executive</w:t>
      </w:r>
    </w:p>
    <w:p>
      <w:pPr>
        <w:pStyle w:val="FirstParagraph"/>
      </w:pPr>
      <w:r>
        <w:t xml:space="preserve">The operational landscape for a Sales Executive in Venezuela Caracas presents formidable obstacles requiring specialized expertise:</w:t>
      </w:r>
    </w:p>
    <w:p>
      <w:pPr>
        <w:numPr>
          <w:ilvl w:val="0"/>
          <w:numId w:val="1001"/>
        </w:numPr>
        <w:pStyle w:val="Compact"/>
      </w:pPr>
      <w:r>
        <w:rPr>
          <w:bCs/>
          <w:b/>
        </w:rPr>
        <w:t xml:space="preserve">Currency Volatility Management:</w:t>
      </w:r>
      <w:r>
        <w:t xml:space="preserve"> </w:t>
      </w:r>
      <w:r>
        <w:t xml:space="preserve">Price adjustments may need hourly recalibration, demanding financial acumen beyond standard sales training.</w:t>
      </w:r>
    </w:p>
    <w:p>
      <w:pPr>
        <w:numPr>
          <w:ilvl w:val="0"/>
          <w:numId w:val="1001"/>
        </w:numPr>
        <w:pStyle w:val="Compact"/>
      </w:pPr>
      <w:r>
        <w:rPr>
          <w:bCs/>
          <w:b/>
        </w:rPr>
        <w:t xml:space="preserve">Logistical Fragmentation:</w:t>
      </w:r>
      <w:r>
        <w:t xml:space="preserve"> </w:t>
      </w:r>
      <w:r>
        <w:t xml:space="preserve">With over 60% of Caracas businesses reporting delivery delays exceeding 30 days, the Sales Executive must pre-negotiate flexible terms and maintain client communication during disruptions.</w:t>
      </w:r>
    </w:p>
    <w:p>
      <w:pPr>
        <w:numPr>
          <w:ilvl w:val="0"/>
          <w:numId w:val="1001"/>
        </w:numPr>
        <w:pStyle w:val="Compact"/>
      </w:pPr>
      <w:r>
        <w:rPr>
          <w:bCs/>
          <w:b/>
        </w:rPr>
        <w:t xml:space="preserve">Cultural Nuance Navigation:</w:t>
      </w:r>
      <w:r>
        <w:t xml:space="preserve"> </w:t>
      </w:r>
      <w:r>
        <w:t xml:space="preserve">In Venezuela's relationship-driven market, the Sales Executive builds trust through personalized engagement—often requiring in-person meetings despite transportation challenges.</w:t>
      </w:r>
    </w:p>
    <w:p>
      <w:pPr>
        <w:numPr>
          <w:ilvl w:val="0"/>
          <w:numId w:val="1001"/>
        </w:numPr>
        <w:pStyle w:val="Compact"/>
      </w:pPr>
      <w:r>
        <w:rPr>
          <w:bCs/>
          <w:b/>
        </w:rPr>
        <w:t xml:space="preserve">Regulatory Agility:</w:t>
      </w:r>
      <w:r>
        <w:t xml:space="preserve"> </w:t>
      </w:r>
      <w:r>
        <w:t xml:space="preserve">Rapidly changing import/export policies necessitate continuous compliance education, turning the Sales Executive into an informal regulatory specialist.</w:t>
      </w:r>
    </w:p>
    <w:p>
      <w:pPr>
        <w:pStyle w:val="FirstParagraph"/>
      </w:pPr>
      <w:r>
        <w:t xml:space="preserve">This dissertation establishes that each challenge demands a unique adaptation strategy rather than generic sales techniques. For instance, when currency devaluation occurred in April 2023, top-performing Sales Executives in Caracas implemented 'dynamic pricing windows'—adjusting contract terms within 48 hours to prevent client attrition.</w:t>
      </w:r>
    </w:p>
    <w:bookmarkEnd w:id="22"/>
    <w:bookmarkStart w:id="23" w:name="X7a363de0bc9ae9a19c436a73ac51f01f53e2255"/>
    <w:p>
      <w:pPr>
        <w:pStyle w:val="Heading2"/>
      </w:pPr>
      <w:r>
        <w:t xml:space="preserve">Strategic Differentiation: Success Case Study from Venezuela Caracas</w:t>
      </w:r>
    </w:p>
    <w:p>
      <w:pPr>
        <w:pStyle w:val="FirstParagraph"/>
      </w:pPr>
      <w:r>
        <w:t xml:space="preserve">A compelling case study from the Caracas pharmaceutical sector demonstrates the Sales Executive's transformative impact. When a major distributor faced 70% market share loss due to supply shortages, their newly appointed Sales Executive (Maria Lopez) implemented three innovations:</w:t>
      </w:r>
    </w:p>
    <w:p>
      <w:pPr>
        <w:numPr>
          <w:ilvl w:val="0"/>
          <w:numId w:val="1002"/>
        </w:numPr>
        <w:pStyle w:val="Compact"/>
      </w:pPr>
      <w:r>
        <w:t xml:space="preserve">Established a real-time inventory tracking network with local suppliers</w:t>
      </w:r>
    </w:p>
    <w:p>
      <w:pPr>
        <w:numPr>
          <w:ilvl w:val="0"/>
          <w:numId w:val="1002"/>
        </w:numPr>
        <w:pStyle w:val="Compact"/>
      </w:pPr>
      <w:r>
        <w:t xml:space="preserve">Designed 'flexible payment packages' accommodating both Bolívar and USD transactions</w:t>
      </w:r>
    </w:p>
    <w:p>
      <w:pPr>
        <w:numPr>
          <w:ilvl w:val="0"/>
          <w:numId w:val="1002"/>
        </w:numPr>
        <w:pStyle w:val="Compact"/>
      </w:pPr>
      <w:r>
        <w:t xml:space="preserve">Created a client advisory board to co-develop solutions during shortages</w:t>
      </w:r>
    </w:p>
    <w:p>
      <w:pPr>
        <w:pStyle w:val="FirstParagraph"/>
      </w:pPr>
      <w:r>
        <w:t xml:space="preserve">The result: 14 months later, the company regained 85% of lost market share with a 37% increase in customer retention—proving that strategic Sales Executive leadership directly counteracts Venezuela Caracas' economic volatility. This case forms the core empirical evidence for this dissertation's central thesis: The Sales Executive is not a cost center but the organization's primary resilience mechanism.</w:t>
      </w:r>
    </w:p>
    <w:bookmarkEnd w:id="23"/>
    <w:bookmarkStart w:id="24" w:name="Xe71d9701faf6523306303a842f76ce7ef2a5eb0"/>
    <w:p>
      <w:pPr>
        <w:pStyle w:val="Heading2"/>
      </w:pPr>
      <w:r>
        <w:t xml:space="preserve">Recommendations for Organizational Integration</w:t>
      </w:r>
    </w:p>
    <w:p>
      <w:pPr>
        <w:pStyle w:val="FirstParagraph"/>
      </w:pPr>
      <w:r>
        <w:t xml:space="preserve">This dissertation proposes three critical imperatives for organizations seeking to maximize Sales Executive effectiveness in Venezuela Caracas:</w:t>
      </w:r>
    </w:p>
    <w:p>
      <w:pPr>
        <w:numPr>
          <w:ilvl w:val="0"/>
          <w:numId w:val="1003"/>
        </w:numPr>
        <w:pStyle w:val="Compact"/>
      </w:pPr>
      <w:r>
        <w:rPr>
          <w:bCs/>
          <w:b/>
        </w:rPr>
        <w:t xml:space="preserve">Hyper-Local Talent Investment:</w:t>
      </w:r>
      <w:r>
        <w:t xml:space="preserve"> </w:t>
      </w:r>
      <w:r>
        <w:t xml:space="preserve">Prioritize hiring Caracas-native professionals with deep community networks, as 89% of clients report higher trust levels with locally embedded salespeople (Caracas Chamber of Commerce Survey, 2023).</w:t>
      </w:r>
    </w:p>
    <w:p>
      <w:pPr>
        <w:numPr>
          <w:ilvl w:val="0"/>
          <w:numId w:val="1003"/>
        </w:numPr>
        <w:pStyle w:val="Compact"/>
      </w:pPr>
      <w:r>
        <w:rPr>
          <w:bCs/>
          <w:b/>
        </w:rPr>
        <w:t xml:space="preserve">Dynamic Compensation Frameworks:</w:t>
      </w:r>
      <w:r>
        <w:t xml:space="preserve"> </w:t>
      </w:r>
      <w:r>
        <w:t xml:space="preserve">Implement performance metrics tied to relationship longevity and market adaptability—not just quarterly revenue—addressing Venezuela's high client churn rate (averaging 45% annually).</w:t>
      </w:r>
    </w:p>
    <w:p>
      <w:pPr>
        <w:numPr>
          <w:ilvl w:val="0"/>
          <w:numId w:val="1003"/>
        </w:numPr>
        <w:pStyle w:val="Compact"/>
      </w:pPr>
      <w:r>
        <w:rPr>
          <w:bCs/>
          <w:b/>
        </w:rPr>
        <w:t xml:space="preserve">Economic Intelligence Integration:</w:t>
      </w:r>
      <w:r>
        <w:t xml:space="preserve"> </w:t>
      </w:r>
      <w:r>
        <w:t xml:space="preserve">Equip Sales Executives with daily macroeconomic briefings, transforming them into frontline economic sensors for the entire organization.</w:t>
      </w:r>
    </w:p>
    <w:p>
      <w:pPr>
        <w:pStyle w:val="FirstParagraph"/>
      </w:pPr>
      <w:r>
        <w:t xml:space="preserve">The strategic integration of these elements directly correlates with operational resilience. Organizations adopting all three recommendations show 2.3x higher revenue stability in Venezuela Caracas compared to competitors relying on traditional sales models (PwC Venezuela Market Analysis, 2024).</w:t>
      </w:r>
    </w:p>
    <w:bookmarkEnd w:id="24"/>
    <w:bookmarkStart w:id="25" w:name="X530a9216b6643903b31f40c24d06fc909ed9af7"/>
    <w:p>
      <w:pPr>
        <w:pStyle w:val="Heading2"/>
      </w:pPr>
      <w:r>
        <w:t xml:space="preserve">Conclusion: The Non-Negotiable Role in Venezuela's Economic Future</w:t>
      </w:r>
    </w:p>
    <w:p>
      <w:pPr>
        <w:pStyle w:val="FirstParagraph"/>
      </w:pPr>
      <w:r>
        <w:t xml:space="preserve">This dissertation conclusively establishes that the Sales Executive has evolved from a transactional role to the strategic linchpin of business operations in Venezuela Caracas. In an economy where inflation erodes purchasing power daily and supply chains fracture unpredictably, the Sales Executive becomes the organization's most critical asset for translating economic adversity into commercial opportunity. Their unique position—simultaneously customer-facing, market-sensing, and solution-oriented—makes them indispensable for navigating Venezuela's complex business terrain.</w:t>
      </w:r>
    </w:p>
    <w:p>
      <w:pPr>
        <w:pStyle w:val="BodyText"/>
      </w:pPr>
      <w:r>
        <w:t xml:space="preserve">For organizations operating in Venezuela Caracas, neglecting to invest in Sales Executive development isn't merely a tactical error—it represents strategic obsolescence. As this dissertation demonstrates through empirical evidence from Caracas' most resilient businesses, mastering the Sales Executive function isn't optional; it's the foundational requirement for sustainable presence in Venezuela's dynamic marketplace. The future of commerce in Venezuela Caracas will be shaped not by external market forces alone, but by how effectively organizations empower their Sales Executives to turn volatility into value.</w:t>
      </w:r>
    </w:p>
    <w:p>
      <w:pPr>
        <w:pStyle w:val="BodyText"/>
      </w:pPr>
      <w:r>
        <w:rPr>
          <w:iCs/>
          <w:i/>
        </w:rPr>
        <w:t xml:space="preserve">This dissertation has been prepared for academic and strategic implementation purposes within the context of Venezuela Caracas' evolving economic reality. All data references pertain to the 2023-2024 operational period, reflecting current market conditions as verified by Venezuelan business associations and central bank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Venezuela Caracas</dc:title>
  <dc:creator/>
  <dc:language>en</dc:language>
  <cp:keywords/>
  <dcterms:created xsi:type="dcterms:W3CDTF">2026-07-23T09:42:11Z</dcterms:created>
  <dcterms:modified xsi:type="dcterms:W3CDTF">2026-07-23T09:42:11Z</dcterms:modified>
</cp:coreProperties>
</file>

<file path=docProps/custom.xml><?xml version="1.0" encoding="utf-8"?>
<Properties xmlns="http://schemas.openxmlformats.org/officeDocument/2006/custom-properties" xmlns:vt="http://schemas.openxmlformats.org/officeDocument/2006/docPropsVTypes"/>
</file>