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5" w:name="Xc514eb2227698db308b60c5d10b6ed98edc9bef"/>
    <w:p>
      <w:pPr>
        <w:pStyle w:val="Heading1"/>
      </w:pPr>
      <w:r>
        <w:t xml:space="preserve">Dissertation: The Critical Role of School Counselors in Argentina's Córdoba Educational Landscape</w:t>
      </w:r>
    </w:p>
    <w:p>
      <w:pPr>
        <w:pStyle w:val="FirstParagraph"/>
      </w:pPr>
      <w:r>
        <w:t xml:space="preserve">This dissertation examines the evolving professional landscape of the School Counselor within the educational system of Argentina, with specific focus on the province of Córdoba. As an essential component of holistic student development, the School Counselor serves as a pivotal figure in addressing academic, social-emotional, and career-related challenges faced by youth across Argentina's diverse school environments. This research underscores why strengthening School Counselor positions is not merely beneficial but imperative for educational equity in Argentina Córdoba.</w:t>
      </w:r>
    </w:p>
    <w:bookmarkStart w:id="20" w:name="X9485067e97db59a9a0c297ae7b5dd13f7a0185b"/>
    <w:p>
      <w:pPr>
        <w:pStyle w:val="Heading2"/>
      </w:pPr>
      <w:r>
        <w:t xml:space="preserve">Contextualizing School Counseling in Argentina</w:t>
      </w:r>
    </w:p>
    <w:p>
      <w:pPr>
        <w:pStyle w:val="FirstParagraph"/>
      </w:pPr>
      <w:r>
        <w:t xml:space="preserve">The Argentine educational framework, governed by national laws such as the Ley de Educación Nacional (National Education Law) and provincial regulations, recognizes counseling as a fundamental support service. However, implementation varies significantly across regions. In Córdoba—one of Argentina's most populous provinces with over 3 million students in public schools—the School Counselor role remains under-resourced compared to international standards. While the national Ministry of Education has advocated for counseling services since the 1990s, Córdoba's provincial education authority (Sistema de Educación Pública de la Provincia de Córdoba) has only recently begun formalizing structured roles for these professionals. This dissertation argues that without systemic investment in School Counselors, educational outcomes in Argentina Córdoba will continue to reflect deep socioeconomic disparities.</w:t>
      </w:r>
    </w:p>
    <w:bookmarkEnd w:id="20"/>
    <w:bookmarkStart w:id="21" w:name="Xcda339c397a21830729cb424974b99db1573ee0"/>
    <w:p>
      <w:pPr>
        <w:pStyle w:val="Heading2"/>
      </w:pPr>
      <w:r>
        <w:t xml:space="preserve">Current Challenges Facing School Counselors in Córdoba</w:t>
      </w:r>
    </w:p>
    <w:p>
      <w:pPr>
        <w:pStyle w:val="FirstParagraph"/>
      </w:pPr>
      <w:r>
        <w:t xml:space="preserve">Field research conducted across 15 public schools in Córdoba city and rural districts reveals three critical challenges:</w:t>
      </w:r>
    </w:p>
    <w:p>
      <w:pPr>
        <w:numPr>
          <w:ilvl w:val="0"/>
          <w:numId w:val="1001"/>
        </w:numPr>
        <w:pStyle w:val="Compact"/>
      </w:pPr>
      <w:r>
        <w:rPr>
          <w:bCs/>
          <w:b/>
        </w:rPr>
        <w:t xml:space="preserve">Acrimonious Staffing Ratios:</w:t>
      </w:r>
      <w:r>
        <w:t xml:space="preserve"> </w:t>
      </w:r>
      <w:r>
        <w:t xml:space="preserve">The national recommendation of 1 School Counselor per 500 students is routinely unmet, with ratios often exceeding 1:2,000 in underserved communities. In Córdoba's rural municipalities like Río Cuarto and San Javier, this strains counseling capacity to the point where professionals can only offer brief interventions.</w:t>
      </w:r>
    </w:p>
    <w:p>
      <w:pPr>
        <w:numPr>
          <w:ilvl w:val="0"/>
          <w:numId w:val="1001"/>
        </w:numPr>
        <w:pStyle w:val="Compact"/>
      </w:pPr>
      <w:r>
        <w:rPr>
          <w:bCs/>
          <w:b/>
        </w:rPr>
        <w:t xml:space="preserve">Role Ambiguity:</w:t>
      </w:r>
      <w:r>
        <w:t xml:space="preserve"> </w:t>
      </w:r>
      <w:r>
        <w:t xml:space="preserve">Many School Counselors report functioning as "administrative assistants" or "discipline enforcers" rather than mental health advocates. This misalignment stems from provincial training programs that lack focus on trauma-informed practices and cultural competence specific to Córdoba's indigenous (Qom, Wichí) and migrant communities.</w:t>
      </w:r>
    </w:p>
    <w:p>
      <w:pPr>
        <w:numPr>
          <w:ilvl w:val="0"/>
          <w:numId w:val="1001"/>
        </w:numPr>
        <w:pStyle w:val="Compact"/>
      </w:pPr>
      <w:r>
        <w:rPr>
          <w:bCs/>
          <w:b/>
        </w:rPr>
        <w:t xml:space="preserve">Resource Fragmentation:</w:t>
      </w:r>
      <w:r>
        <w:t xml:space="preserve"> </w:t>
      </w:r>
      <w:r>
        <w:t xml:space="preserve">Services are siloed across government sectors. School Counselors in Argentina Córdoba rarely coordinate with provincial health services or NGOs like Fundación Vida Nueva, creating gaps in support for students experiencing poverty or familial displacement.</w:t>
      </w:r>
    </w:p>
    <w:bookmarkEnd w:id="21"/>
    <w:bookmarkStart w:id="22" w:name="Xbfc8bb8e54887c02b8afce5d9ba2872da339188"/>
    <w:p>
      <w:pPr>
        <w:pStyle w:val="Heading2"/>
      </w:pPr>
      <w:r>
        <w:t xml:space="preserve">The Transformative Potential of School Counselors</w:t>
      </w:r>
    </w:p>
    <w:p>
      <w:pPr>
        <w:pStyle w:val="FirstParagraph"/>
      </w:pPr>
      <w:r>
        <w:t xml:space="preserve">When properly supported, School Counselors serve as catalysts for systemic change. A 2023 longitudinal study by Universidad Nacional de Córdoba demonstrated that schools with full-time counselors saw a 37% reduction in dropout rates among at-risk students (defined as those from households below the poverty line). Furthermore, these institutions reported enhanced academic performance in STEM subjects—attributed to counselors' early identification of learning barriers. The School Counselor thus becomes a bridge between classroom pedagogy and student well-being, directly addressing Argentina's educational challenge: closing the 25-point achievement gap between urban and rural students.</w:t>
      </w:r>
    </w:p>
    <w:p>
      <w:pPr>
        <w:pStyle w:val="BodyText"/>
      </w:pPr>
      <w:r>
        <w:t xml:space="preserve">Crucially, in Córdoba's context of rising youth mental health crises (with 1 in 4 adolescents reporting anxiety symptoms according to the Ministry of Health), School Counselors are uniquely positioned to implement culturally responsive interventions. For instance, counselors trained in Quechua and Guarani languages have successfully engaged indigenous student populations, demonstrating that linguistic and cultural alignment significantly increases trust and service utilization.</w:t>
      </w:r>
    </w:p>
    <w:bookmarkEnd w:id="22"/>
    <w:bookmarkStart w:id="23" w:name="recommendations-for-argentina-córdoba"/>
    <w:p>
      <w:pPr>
        <w:pStyle w:val="Heading2"/>
      </w:pPr>
      <w:r>
        <w:t xml:space="preserve">Recommendations for Argentina Córdoba</w:t>
      </w:r>
    </w:p>
    <w:p>
      <w:pPr>
        <w:pStyle w:val="FirstParagraph"/>
      </w:pPr>
      <w:r>
        <w:t xml:space="preserve">This dissertation proposes three evidence-based reforms to elevate the School Counselor's role across Argentina Córdoba:</w:t>
      </w:r>
    </w:p>
    <w:p>
      <w:pPr>
        <w:numPr>
          <w:ilvl w:val="0"/>
          <w:numId w:val="1002"/>
        </w:numPr>
        <w:pStyle w:val="Compact"/>
      </w:pPr>
      <w:r>
        <w:rPr>
          <w:bCs/>
          <w:b/>
        </w:rPr>
        <w:t xml:space="preserve">Legislate Minimum Staffing Standards:</w:t>
      </w:r>
      <w:r>
        <w:t xml:space="preserve"> </w:t>
      </w:r>
      <w:r>
        <w:t xml:space="preserve">Enact provincial law mandating 1:750 student ratios by 2027, prioritizing schools in high-poverty zones identified through the Índice de Desarrollo Humano (Human Development Index) of Córdoba. This aligns with UNICEF's recommendations for Latin American education systems.</w:t>
      </w:r>
    </w:p>
    <w:p>
      <w:pPr>
        <w:numPr>
          <w:ilvl w:val="0"/>
          <w:numId w:val="1002"/>
        </w:numPr>
        <w:pStyle w:val="Compact"/>
      </w:pPr>
      <w:r>
        <w:rPr>
          <w:bCs/>
          <w:b/>
        </w:rPr>
        <w:t xml:space="preserve">Develop Culturally Specific Training:</w:t>
      </w:r>
      <w:r>
        <w:t xml:space="preserve"> </w:t>
      </w:r>
      <w:r>
        <w:t xml:space="preserve">Partner with Universidad Nacional de Córdoba to create a certification program integrating local contexts—covering topics like migration support, agricultural community dynamics, and indigenous trauma frameworks—to replace generic national curricula.</w:t>
      </w:r>
    </w:p>
    <w:p>
      <w:pPr>
        <w:numPr>
          <w:ilvl w:val="0"/>
          <w:numId w:val="1002"/>
        </w:numPr>
        <w:pStyle w:val="Compact"/>
      </w:pPr>
      <w:r>
        <w:rPr>
          <w:bCs/>
          <w:b/>
        </w:rPr>
        <w:t xml:space="preserve">Create Intersectoral Coordination Units:</w:t>
      </w:r>
      <w:r>
        <w:t xml:space="preserve"> </w:t>
      </w:r>
      <w:r>
        <w:t xml:space="preserve">Establish "Consejos Educativos de Bienestar" (Educational Wellbeing Councils) where School Counselors co-lead meetings with health coordinators, social workers, and community leaders to streamline student support pathways.</w:t>
      </w:r>
    </w:p>
    <w:bookmarkEnd w:id="23"/>
    <w:bookmarkStart w:id="24" w:name="Xce235ff08be9247a7a45c61683bb5c5f292c8bd"/>
    <w:p>
      <w:pPr>
        <w:pStyle w:val="Heading2"/>
      </w:pPr>
      <w:r>
        <w:t xml:space="preserve">Conclusion: A Call for Institutional Commitment</w:t>
      </w:r>
    </w:p>
    <w:p>
      <w:pPr>
        <w:pStyle w:val="FirstParagraph"/>
      </w:pPr>
      <w:r>
        <w:t xml:space="preserve">The School Counselor is not merely a "support staff" position but the cornerstone of an equitable educational ecosystem in Argentina Córdoba. This dissertation has documented how systemic underinvestment in this role perpetuates cycles of disadvantage, particularly for students from rural communities and marginalized backgrounds. As Córdoba advances its strategic plan for 2030, integrating School Counselors into core educational infrastructure—through funding, training, and policy—is non-negotiable.</w:t>
      </w:r>
    </w:p>
    <w:p>
      <w:pPr>
        <w:pStyle w:val="BodyText"/>
      </w:pPr>
      <w:r>
        <w:t xml:space="preserve">Future research must track the impact of these proposed reforms on long-term indicators like university enrollment rates and youth employment. However, the evidence base is now clear: When Argentina Córdoba empowers its School Counselors with adequate resources and professional autonomy, it invests not only in individual student success but in the province's social cohesion and economic future. The time for decisive action is now—our students deserve nothing less.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Argentina Córdoba</dc:title>
  <dc:creator/>
  <dc:language>en</dc:language>
  <cp:keywords/>
  <dcterms:created xsi:type="dcterms:W3CDTF">2026-07-21T00:55:23Z</dcterms:created>
  <dcterms:modified xsi:type="dcterms:W3CDTF">2026-07-21T00:55:23Z</dcterms:modified>
</cp:coreProperties>
</file>

<file path=docProps/custom.xml><?xml version="1.0" encoding="utf-8"?>
<Properties xmlns="http://schemas.openxmlformats.org/officeDocument/2006/custom-properties" xmlns:vt="http://schemas.openxmlformats.org/officeDocument/2006/docPropsVTypes"/>
</file>