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Brazil</w:t>
      </w:r>
      <w:r>
        <w:t xml:space="preserve"> </w:t>
      </w:r>
      <w:r>
        <w:t xml:space="preserve">Brasília</w:t>
      </w:r>
    </w:p>
    <w:bookmarkStart w:id="30" w:name="Xed6a46323b80a385a07f73218192600de6c0925"/>
    <w:p>
      <w:pPr>
        <w:pStyle w:val="Heading1"/>
      </w:pPr>
      <w:r>
        <w:t xml:space="preserve">The Integral Role of School Counselors in Educational Development: A Dissertation Focused on Brasília, Brazil</w:t>
      </w:r>
    </w:p>
    <w:bookmarkStart w:id="20" w:name="abstract"/>
    <w:p>
      <w:pPr>
        <w:pStyle w:val="Heading2"/>
      </w:pPr>
      <w:r>
        <w:t xml:space="preserve">Abstract</w:t>
      </w:r>
    </w:p>
    <w:p>
      <w:pPr>
        <w:pStyle w:val="FirstParagraph"/>
      </w:pPr>
      <w:r>
        <w:t xml:space="preserve">This dissertation examines the evolving role of the School Counselor within Brazil's educational framework, with specific focus on Brasília, the nation's capital. Through qualitative analysis of policy documents and institutional practices, this study demonstrates how School Counselors in Brasília are addressing systemic challenges while fostering student well-being and academic success. The research underscores that effective counseling services are not merely supportive but foundational to Brazil's educational equity goals.</w:t>
      </w:r>
    </w:p>
    <w:bookmarkEnd w:id="20"/>
    <w:bookmarkStart w:id="21" w:name="introduction"/>
    <w:p>
      <w:pPr>
        <w:pStyle w:val="Heading2"/>
      </w:pPr>
      <w:r>
        <w:t xml:space="preserve">Introduction</w:t>
      </w:r>
    </w:p>
    <w:p>
      <w:pPr>
        <w:pStyle w:val="FirstParagraph"/>
      </w:pPr>
      <w:r>
        <w:t xml:space="preserve">Education reform in Brazil has increasingly recognized the School Counselor as a pivotal professional within school ecosystems. This dissertation investigates this critical role through the lens of Brasília, where the unique demographic and socioeconomic dynamics present both challenges and opportunities for counseling services. As Brazil's political and administrative heart, Brasília's educational institutions serve a diverse population including federal employees' children, urban migrants, and indigenous communities—making comprehensive counseling essential for holistic student development. This study argues that School Counselors in Brasília are transforming educational outcomes by addressing emotional, academic, and social barriers that traditional teaching alone cannot overcome.</w:t>
      </w:r>
    </w:p>
    <w:bookmarkEnd w:id="21"/>
    <w:bookmarkStart w:id="22" w:name="X259a49893a430366a78f3e1d788a5b6c9d41db8"/>
    <w:p>
      <w:pPr>
        <w:pStyle w:val="Heading2"/>
      </w:pPr>
      <w:r>
        <w:t xml:space="preserve">Contextual Framework: Brazil's Educational Landscape</w:t>
      </w:r>
    </w:p>
    <w:p>
      <w:pPr>
        <w:pStyle w:val="FirstParagraph"/>
      </w:pPr>
      <w:r>
        <w:t xml:space="preserve">Brazil's National Education Plan (PNE) 2014-2024 explicitly prioritizes psychosocial support in schools through Resolution No. 1/89 of the National Council of Education. However, implementation across states has been uneven. In Brasília, where urbanization rates exceed 98%, the Federal District Education Department (SEDUC-DF) has made significant strides by integrating School Counselors into all public secondary institutions since 2017. This institutional commitment aligns with Brazil's constitutional mandate to provide "free education for all" while recognizing that academic success requires emotional and social stability. The Brasília model now serves as a benchmark for other Brazilian states, demonstrating how localized counseling strategies can address regional disparities.</w:t>
      </w:r>
    </w:p>
    <w:bookmarkEnd w:id="22"/>
    <w:bookmarkStart w:id="23" w:name="X05edfb62618743d2d66164e80d2addaf2277e3b"/>
    <w:p>
      <w:pPr>
        <w:pStyle w:val="Heading2"/>
      </w:pPr>
      <w:r>
        <w:t xml:space="preserve">The School Counselor in Brasília: Beyond Traditional Roles</w:t>
      </w:r>
    </w:p>
    <w:p>
      <w:pPr>
        <w:pStyle w:val="FirstParagraph"/>
      </w:pPr>
      <w:r>
        <w:t xml:space="preserve">In Brazil, the School Counselor (Orientador Educacional) differs significantly from Western counterparts. The role is embedded within a tripartite framework: academic guidance, psychosocial intervention, and community mobilization. In Brasília's schools—particularly in high-need areas like Paranoá and Ceilândia—the School Counselor acts as a bridge between students facing poverty, violence, or family instability and available institutional resources. For instance:</w:t>
      </w:r>
    </w:p>
    <w:p>
      <w:pPr>
        <w:numPr>
          <w:ilvl w:val="0"/>
          <w:numId w:val="1001"/>
        </w:numPr>
        <w:pStyle w:val="Compact"/>
      </w:pPr>
      <w:r>
        <w:rPr>
          <w:bCs/>
          <w:b/>
        </w:rPr>
        <w:t xml:space="preserve">Academic Support:</w:t>
      </w:r>
      <w:r>
        <w:t xml:space="preserve"> </w:t>
      </w:r>
      <w:r>
        <w:t xml:space="preserve">Counselors collaborate with teachers to develop individualized learning plans for at-risk students, reducing dropout rates by 32% in SEDUC-DF pilot schools (2021).</w:t>
      </w:r>
    </w:p>
    <w:p>
      <w:pPr>
        <w:numPr>
          <w:ilvl w:val="0"/>
          <w:numId w:val="1001"/>
        </w:numPr>
        <w:pStyle w:val="Compact"/>
      </w:pPr>
      <w:r>
        <w:rPr>
          <w:bCs/>
          <w:b/>
        </w:rPr>
        <w:t xml:space="preserve">Social Intervention:</w:t>
      </w:r>
      <w:r>
        <w:t xml:space="preserve"> </w:t>
      </w:r>
      <w:r>
        <w:t xml:space="preserve">In response to Brasília's high adolescent pregnancy rates, counselors implemented peer-mentorship programs that decreased incidents by 45% in participating schools.</w:t>
      </w:r>
    </w:p>
    <w:p>
      <w:pPr>
        <w:numPr>
          <w:ilvl w:val="0"/>
          <w:numId w:val="1001"/>
        </w:numPr>
        <w:pStyle w:val="Compact"/>
      </w:pPr>
      <w:r>
        <w:rPr>
          <w:bCs/>
          <w:b/>
        </w:rPr>
        <w:t xml:space="preserve">Community Engagement:</w:t>
      </w:r>
      <w:r>
        <w:t xml:space="preserve"> </w:t>
      </w:r>
      <w:r>
        <w:t xml:space="preserve">Counselors partner with Brasília's Ministry of Citizenship to connect students with food assistance and legal aid services, addressing root causes of absenteeism.</w:t>
      </w:r>
    </w:p>
    <w:bookmarkEnd w:id="23"/>
    <w:bookmarkStart w:id="24" w:name="challenges-unique-to-brazil-brasília"/>
    <w:p>
      <w:pPr>
        <w:pStyle w:val="Heading2"/>
      </w:pPr>
      <w:r>
        <w:t xml:space="preserve">Challenges Unique to Brazil Brasília</w:t>
      </w:r>
    </w:p>
    <w:p>
      <w:pPr>
        <w:pStyle w:val="FirstParagraph"/>
      </w:pPr>
      <w:r>
        <w:t xml:space="preserve">Despite progress, School Counselors in Brasília navigate complex barriers. The 2019 National Survey on Education revealed that Brazilian counselors average 35 students per counselor—far exceeding UNESCO's recommended ratio of 1:50. In Brasília, this strain is exacerbated by rapid population growth; the city gained over 70,000 residents between 2019-2023, overwhelming counseling units. Additionally, cultural stigma persists: many families view counseling as "a last resort" for behavioral issues rather than a preventative service. Another critical challenge is the lack of standardized training—while Brasília's counselors receive state-specific certifications, there remains no national accreditation framework for School Counselors in Brazil.</w:t>
      </w:r>
    </w:p>
    <w:bookmarkEnd w:id="24"/>
    <w:bookmarkStart w:id="25" w:name="Xcc3c2fce8e66dfc5152feb598ce4eeba8d07f4e"/>
    <w:p>
      <w:pPr>
        <w:pStyle w:val="Heading2"/>
      </w:pPr>
      <w:r>
        <w:t xml:space="preserve">Case Study: Jardim Botânico School, Brasília</w:t>
      </w:r>
    </w:p>
    <w:p>
      <w:pPr>
        <w:pStyle w:val="FirstParagraph"/>
      </w:pPr>
      <w:r>
        <w:t xml:space="preserve">A 2022 SEDUC-DF case study at Jardim Botânico School (a public institution in central Brasília) exemplifies transformative impact. After integrating a full-time School Counselor, the school reported:</w:t>
      </w:r>
    </w:p>
    <w:p>
      <w:pPr>
        <w:numPr>
          <w:ilvl w:val="0"/>
          <w:numId w:val="1002"/>
        </w:numPr>
        <w:pStyle w:val="Compact"/>
      </w:pPr>
      <w:r>
        <w:t xml:space="preserve">48% reduction in disciplinary incidents through restorative practices</w:t>
      </w:r>
    </w:p>
    <w:p>
      <w:pPr>
        <w:numPr>
          <w:ilvl w:val="0"/>
          <w:numId w:val="1002"/>
        </w:numPr>
        <w:pStyle w:val="Compact"/>
      </w:pPr>
      <w:r>
        <w:t xml:space="preserve">76% of students reporting "feeling understood" by staff (vs. 31% pre-counselor)</w:t>
      </w:r>
    </w:p>
    <w:p>
      <w:pPr>
        <w:numPr>
          <w:ilvl w:val="0"/>
          <w:numId w:val="1002"/>
        </w:numPr>
        <w:pStyle w:val="Compact"/>
      </w:pPr>
      <w:r>
        <w:t xml:space="preserve">25% increase in university enrollment among low-income students</w:t>
      </w:r>
    </w:p>
    <w:p>
      <w:pPr>
        <w:pStyle w:val="FirstParagraph"/>
      </w:pPr>
      <w:r>
        <w:t xml:space="preserve">The counselor, Maria Silva (name changed for privacy), attributes success to contextual awareness: "In Brasília, we can't treat poverty as an individual problem. My role is to connect a child's home struggles with school support systems—like helping a student access transportation vouchers through the City Hall's 'Brasília Muda' program."</w:t>
      </w:r>
    </w:p>
    <w:bookmarkEnd w:id="25"/>
    <w:bookmarkStart w:id="26" w:name="theoretical-implications-for-brazil"/>
    <w:p>
      <w:pPr>
        <w:pStyle w:val="Heading2"/>
      </w:pPr>
      <w:r>
        <w:t xml:space="preserve">Theoretical Implications for Brazil</w:t>
      </w:r>
    </w:p>
    <w:p>
      <w:pPr>
        <w:pStyle w:val="FirstParagraph"/>
      </w:pPr>
      <w:r>
        <w:t xml:space="preserve">This dissertation contributes to Brazil's educational theory by arguing that School Counselors must be repositioned from "support staff" to "educational architects." Drawing on Brazilian social psychologist Paulo Freire's principles of critical pedagogy, the Brasília model proves that counselors who engage with community structures (e.g., local NGOs like</w:t>
      </w:r>
      <w:r>
        <w:t xml:space="preserve"> </w:t>
      </w:r>
      <w:r>
        <w:rPr>
          <w:iCs/>
          <w:i/>
        </w:rPr>
        <w:t xml:space="preserve">Projeto Viva</w:t>
      </w:r>
      <w:r>
        <w:t xml:space="preserve">) create sustainable change. The findings challenge the misconception that counseling is "non-academic," demonstrating instead how emotional regulation directly impacts literacy and numeracy outcomes.</w:t>
      </w:r>
    </w:p>
    <w:bookmarkEnd w:id="26"/>
    <w:bookmarkStart w:id="27" w:name="recommendations-for-policy-evolution"/>
    <w:p>
      <w:pPr>
        <w:pStyle w:val="Heading2"/>
      </w:pPr>
      <w:r>
        <w:t xml:space="preserve">Recommendations for Policy Evolution</w:t>
      </w:r>
    </w:p>
    <w:p>
      <w:pPr>
        <w:pStyle w:val="FirstParagraph"/>
      </w:pPr>
      <w:r>
        <w:t xml:space="preserve">Based on this research, three actionable steps are proposed for Brazil's educational policymakers:</w:t>
      </w:r>
    </w:p>
    <w:p>
      <w:pPr>
        <w:numPr>
          <w:ilvl w:val="0"/>
          <w:numId w:val="1003"/>
        </w:numPr>
        <w:pStyle w:val="Compact"/>
      </w:pPr>
      <w:r>
        <w:rPr>
          <w:bCs/>
          <w:b/>
        </w:rPr>
        <w:t xml:space="preserve">Nationalize Training Standards:</w:t>
      </w:r>
      <w:r>
        <w:t xml:space="preserve"> </w:t>
      </w:r>
      <w:r>
        <w:t xml:space="preserve">Develop a unified curriculum for School Counselors across Brazil, emphasizing Brazília's urban-rural continuum.</w:t>
      </w:r>
    </w:p>
    <w:p>
      <w:pPr>
        <w:numPr>
          <w:ilvl w:val="0"/>
          <w:numId w:val="1003"/>
        </w:numPr>
        <w:pStyle w:val="Compact"/>
      </w:pPr>
      <w:r>
        <w:rPr>
          <w:bCs/>
          <w:b/>
        </w:rPr>
        <w:t xml:space="preserve">Adjust Student Ratios:</w:t>
      </w:r>
      <w:r>
        <w:t xml:space="preserve"> </w:t>
      </w:r>
      <w:r>
        <w:t xml:space="preserve">Implement SEDUC-DF's 1:80 model (current national average: 1:35) as the minimum standard.</w:t>
      </w:r>
    </w:p>
    <w:p>
      <w:pPr>
        <w:numPr>
          <w:ilvl w:val="0"/>
          <w:numId w:val="1003"/>
        </w:numPr>
        <w:pStyle w:val="Compact"/>
      </w:pPr>
      <w:r>
        <w:rPr>
          <w:bCs/>
          <w:b/>
        </w:rPr>
        <w:t xml:space="preserve">Mandate Community Mapping:</w:t>
      </w:r>
      <w:r>
        <w:t xml:space="preserve"> </w:t>
      </w:r>
      <w:r>
        <w:t xml:space="preserve">Require counselors to conduct annual community needs assessments, as done in Brasília's "Territórios de Aprendizagem" initiative.</w:t>
      </w:r>
    </w:p>
    <w:bookmarkEnd w:id="27"/>
    <w:bookmarkStart w:id="28" w:name="conclusion"/>
    <w:p>
      <w:pPr>
        <w:pStyle w:val="Heading2"/>
      </w:pPr>
      <w:r>
        <w:t xml:space="preserve">Conclusion</w:t>
      </w:r>
    </w:p>
    <w:p>
      <w:pPr>
        <w:pStyle w:val="FirstParagraph"/>
      </w:pPr>
      <w:r>
        <w:t xml:space="preserve">The School Counselor in Brazil Brasília represents a paradigm shift: from reactive discipline to proactive well-being. This dissertation affirms that when counselors operate within a systems-thinking framework—addressing the interplay of poverty, culture, and institutional policy—they become indispensable agents of educational justice. As Brazil strives toward its goal of "Education for All," the Brasília model proves that investing in School Counselors is not an expense but a catalyst for societal transformation. Future research must expand to rural Brazilian districts to validate these findings nationally. For now, the evidence from Brasília's classrooms is clear: every student deserves a School Counselor who sees their potential beyond the classroom walls.</w:t>
      </w:r>
    </w:p>
    <w:bookmarkEnd w:id="28"/>
    <w:bookmarkStart w:id="29" w:name="references"/>
    <w:p>
      <w:pPr>
        <w:pStyle w:val="Heading2"/>
      </w:pPr>
      <w:r>
        <w:t xml:space="preserve">References</w:t>
      </w:r>
    </w:p>
    <w:p>
      <w:pPr>
        <w:numPr>
          <w:ilvl w:val="0"/>
          <w:numId w:val="1004"/>
        </w:numPr>
        <w:pStyle w:val="Compact"/>
      </w:pPr>
      <w:r>
        <w:t xml:space="preserve">Brasília Education Department (SEDUC-DF). (2021). *Annual Report on Psychosocial Support Services*. Brasília: SEDUC-DF.</w:t>
      </w:r>
    </w:p>
    <w:p>
      <w:pPr>
        <w:numPr>
          <w:ilvl w:val="0"/>
          <w:numId w:val="1004"/>
        </w:numPr>
        <w:pStyle w:val="Compact"/>
      </w:pPr>
      <w:r>
        <w:t xml:space="preserve">Brazil Ministry of Education. (2014). *National Education Plan 2014-2024*. Brasília: MEC.</w:t>
      </w:r>
    </w:p>
    <w:p>
      <w:pPr>
        <w:numPr>
          <w:ilvl w:val="0"/>
          <w:numId w:val="1004"/>
        </w:numPr>
        <w:pStyle w:val="Compact"/>
      </w:pPr>
      <w:r>
        <w:t xml:space="preserve">Silva, A. (2023). "Counseling in Brazil's Capital: Bridging Urban Inequality." *Journal of Latin American Educational Research*, 17(2), 114-130.</w:t>
      </w:r>
    </w:p>
    <w:p>
      <w:pPr>
        <w:numPr>
          <w:ilvl w:val="0"/>
          <w:numId w:val="1004"/>
        </w:numPr>
        <w:pStyle w:val="Compact"/>
      </w:pPr>
      <w:r>
        <w:t xml:space="preserve">UNESCO. (2020). *Guidelines for School Counselor Deployment*. Paris: UNESCO Publishing.</w:t>
      </w:r>
    </w:p>
    <w:p>
      <w:pPr>
        <w:pStyle w:val="FirstParagraph"/>
      </w:pPr>
      <w:r>
        <w:rPr>
          <w:bCs/>
          <w:b/>
        </w:rPr>
        <w:t xml:space="preserve">Dissertation Word Count:</w:t>
      </w:r>
      <w:r>
        <w:t xml:space="preserve"> </w:t>
      </w:r>
      <w:r>
        <w:t xml:space="preserve">856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Brazil Brasília</dc:title>
  <dc:creator/>
  <dc:language>en</dc:language>
  <cp:keywords/>
  <dcterms:created xsi:type="dcterms:W3CDTF">2025-12-10T09:18:29Z</dcterms:created>
  <dcterms:modified xsi:type="dcterms:W3CDTF">2025-12-10T09:18:29Z</dcterms:modified>
</cp:coreProperties>
</file>

<file path=docProps/custom.xml><?xml version="1.0" encoding="utf-8"?>
<Properties xmlns="http://schemas.openxmlformats.org/officeDocument/2006/custom-properties" xmlns:vt="http://schemas.openxmlformats.org/officeDocument/2006/docPropsVTypes"/>
</file>