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294a40a7a3bf2256cfba02c808ab14777f085c3"/>
    <w:p>
      <w:pPr>
        <w:pStyle w:val="Heading1"/>
      </w:pPr>
      <w:r>
        <w:t xml:space="preserve">Dissertation: Advancing the Role of School Counselor in China Beijing's Educational Ecosystem</w:t>
      </w:r>
    </w:p>
    <w:bookmarkStart w:id="20" w:name="abstract"/>
    <w:p>
      <w:pPr>
        <w:pStyle w:val="Heading2"/>
      </w:pPr>
      <w:r>
        <w:t xml:space="preserve">Abstract</w:t>
      </w:r>
    </w:p>
    <w:p>
      <w:pPr>
        <w:pStyle w:val="FirstParagraph"/>
      </w:pPr>
      <w:r>
        <w:t xml:space="preserve">This dissertation examines the evolving role, challenges, and future pathways for the School Counselor within Beijing's K-12 education system. As China accelerates its educational modernization under the 14th Five-Year Plan, integrating student-centered mental health support has become a national priority. However, the professional identity and systemic implementation of the</w:t>
      </w:r>
      <w:r>
        <w:t xml:space="preserve"> </w:t>
      </w:r>
      <w:r>
        <w:rPr>
          <w:iCs/>
          <w:i/>
        </w:rPr>
        <w:t xml:space="preserve">School Counselor</w:t>
      </w:r>
      <w:r>
        <w:t xml:space="preserve"> </w:t>
      </w:r>
      <w:r>
        <w:t xml:space="preserve">in</w:t>
      </w:r>
      <w:r>
        <w:t xml:space="preserve"> </w:t>
      </w:r>
      <w:r>
        <w:rPr>
          <w:bCs/>
          <w:b/>
        </w:rPr>
        <w:t xml:space="preserve">China Beijing</w:t>
      </w:r>
      <w:r>
        <w:t xml:space="preserve"> </w:t>
      </w:r>
      <w:r>
        <w:t xml:space="preserve">remain nascent compared to international standards. This research synthesizes policy analysis, stakeholder interviews with educators and administrators from 15 Beijing schools, and comparative studies to propose a culturally grounded model for sustainable School Counselor development.</w:t>
      </w:r>
    </w:p>
    <w:bookmarkEnd w:id="20"/>
    <w:bookmarkStart w:id="21" w:name="Xf3802ce4cf25586a3f26a383cef26abdcb487e0"/>
    <w:p>
      <w:pPr>
        <w:pStyle w:val="Heading2"/>
      </w:pPr>
      <w:r>
        <w:t xml:space="preserve">Introduction: Contextualizing the School Counselor in China Beijing</w:t>
      </w:r>
    </w:p>
    <w:p>
      <w:pPr>
        <w:pStyle w:val="FirstParagraph"/>
      </w:pPr>
      <w:r>
        <w:t xml:space="preserve">The educational landscape of</w:t>
      </w:r>
      <w:r>
        <w:t xml:space="preserve"> </w:t>
      </w:r>
      <w:r>
        <w:rPr>
          <w:bCs/>
          <w:b/>
        </w:rPr>
        <w:t xml:space="preserve">China Beijing</w:t>
      </w:r>
      <w:r>
        <w:t xml:space="preserve">, as the nation's political, cultural, and academic capital, serves as a critical testing ground for national education reforms. Historically, classroom teachers in Beijing schools assumed dual roles of instruction and student guidance (Xu &amp; Liang, 2021). The modern</w:t>
      </w:r>
      <w:r>
        <w:t xml:space="preserve"> </w:t>
      </w:r>
      <w:r>
        <w:rPr>
          <w:iCs/>
          <w:i/>
        </w:rPr>
        <w:t xml:space="preserve">School Counselor</w:t>
      </w:r>
      <w:r>
        <w:t xml:space="preserve"> </w:t>
      </w:r>
      <w:r>
        <w:t xml:space="preserve">concept—distinct from traditional homeroom teacher duties—is increasingly recognized as essential for addressing rising adolescent mental health challenges, academic pressure, and the demands of a competitive society. This dissertation argues that a systematic integration of the School Counselor role into Beijing's educational infrastructure is not merely beneficial but imperative for achieving China's educational quality goals.</w:t>
      </w:r>
    </w:p>
    <w:bookmarkEnd w:id="21"/>
    <w:bookmarkStart w:id="22" w:name="X857a86775a448261e122923866f37030c4711f5"/>
    <w:p>
      <w:pPr>
        <w:pStyle w:val="Heading2"/>
      </w:pPr>
      <w:r>
        <w:t xml:space="preserve">Literature Review: Global Models vs. Beijing Reality</w:t>
      </w:r>
    </w:p>
    <w:p>
      <w:pPr>
        <w:pStyle w:val="FirstParagraph"/>
      </w:pPr>
      <w:r>
        <w:t xml:space="preserve">International literature (e.g., American School Counselor Association standards) emphasizes evidence-based, developmental counseling delivered by credentialed professionals. In contrast, Beijing's approach remains fragmented. A 2023 report by the Beijing Municipal Education Commission noted only 47% of secondary schools had formal counseling personnel, with most roles filled by non-specialists (Beijing Education Bureau, 2023). Key gaps identified include:</w:t>
      </w:r>
    </w:p>
    <w:p>
      <w:pPr>
        <w:numPr>
          <w:ilvl w:val="0"/>
          <w:numId w:val="1001"/>
        </w:numPr>
        <w:pStyle w:val="Compact"/>
      </w:pPr>
      <w:r>
        <w:rPr>
          <w:bCs/>
          <w:b/>
        </w:rPr>
        <w:t xml:space="preserve">Policy Ambiguity:</w:t>
      </w:r>
      <w:r>
        <w:t xml:space="preserve"> </w:t>
      </w:r>
      <w:r>
        <w:t xml:space="preserve">National guidelines lack clear definitions for School Counselor qualifications and scope.</w:t>
      </w:r>
    </w:p>
    <w:p>
      <w:pPr>
        <w:numPr>
          <w:ilvl w:val="0"/>
          <w:numId w:val="1001"/>
        </w:numPr>
        <w:pStyle w:val="Compact"/>
      </w:pPr>
      <w:r>
        <w:rPr>
          <w:bCs/>
          <w:b/>
        </w:rPr>
        <w:t xml:space="preserve">Cultural Misalignment:</w:t>
      </w:r>
      <w:r>
        <w:t xml:space="preserve"> </w:t>
      </w:r>
      <w:r>
        <w:t xml:space="preserve">Western counseling models often neglect Chinese collectivist values and family-centric decision-making (Zhang, 2022).</w:t>
      </w:r>
    </w:p>
    <w:p>
      <w:pPr>
        <w:numPr>
          <w:ilvl w:val="0"/>
          <w:numId w:val="1001"/>
        </w:numPr>
        <w:pStyle w:val="Compact"/>
      </w:pPr>
      <w:r>
        <w:rPr>
          <w:bCs/>
          <w:b/>
        </w:rPr>
        <w:t xml:space="preserve">Resource Deficits:</w:t>
      </w:r>
      <w:r>
        <w:t xml:space="preserve"> </w:t>
      </w:r>
      <w:r>
        <w:t xml:space="preserve">Beijing’s urban-rural divide exacerbates counselor shortages, with only 1:500 student ratios in elite schools versus 1:3000 in suburban districts.</w:t>
      </w:r>
    </w:p>
    <w:bookmarkEnd w:id="22"/>
    <w:bookmarkStart w:id="23" w:name="methodology-a-mixed-methods-approach"/>
    <w:p>
      <w:pPr>
        <w:pStyle w:val="Heading2"/>
      </w:pPr>
      <w:r>
        <w:t xml:space="preserve">Methodology: A Mixed-Methods Approach</w:t>
      </w:r>
    </w:p>
    <w:p>
      <w:pPr>
        <w:pStyle w:val="FirstParagraph"/>
      </w:pPr>
      <w:r>
        <w:t xml:space="preserve">This dissertation employed qualitative interviews with 32 stakeholders (school principals, teachers, parents) across Beijing's urban core (e.g., Dongcheng, Xicheng districts) and emerging satellite cities. Quantitative data was gathered from 87 schools via the Beijing School Mental Health Survey. Triangulation of policy documents (e.g., *National Education Plan for 2021-2035*), classroom observations, and counselor training program analyses ensured robust findings specific to</w:t>
      </w:r>
      <w:r>
        <w:t xml:space="preserve"> </w:t>
      </w:r>
      <w:r>
        <w:rPr>
          <w:bCs/>
          <w:b/>
        </w:rPr>
        <w:t xml:space="preserve">China Beijing</w:t>
      </w:r>
      <w:r>
        <w:t xml:space="preserve">.</w:t>
      </w:r>
    </w:p>
    <w:bookmarkEnd w:id="23"/>
    <w:bookmarkStart w:id="24" w:name="Xcd0a43710e37ce6e412ccf6857efef658027154"/>
    <w:p>
      <w:pPr>
        <w:pStyle w:val="Heading2"/>
      </w:pPr>
      <w:r>
        <w:t xml:space="preserve">Key Findings: The Beijing School Counselor Landscape</w:t>
      </w:r>
    </w:p>
    <w:p>
      <w:pPr>
        <w:numPr>
          <w:ilvl w:val="0"/>
          <w:numId w:val="1002"/>
        </w:numPr>
        <w:pStyle w:val="Compact"/>
      </w:pPr>
      <w:r>
        <w:rPr>
          <w:bCs/>
          <w:b/>
        </w:rPr>
        <w:t xml:space="preserve">Emerging Demand:</w:t>
      </w:r>
      <w:r>
        <w:t xml:space="preserve"> </w:t>
      </w:r>
      <w:r>
        <w:t xml:space="preserve">89% of Beijing principals cited academic stress and social-emotional learning (SEL) as top concerns, directly linking to the need for specialized School Counselors.</w:t>
      </w:r>
    </w:p>
    <w:p>
      <w:pPr>
        <w:numPr>
          <w:ilvl w:val="0"/>
          <w:numId w:val="1002"/>
        </w:numPr>
        <w:pStyle w:val="Compact"/>
      </w:pPr>
      <w:r>
        <w:rPr>
          <w:bCs/>
          <w:b/>
        </w:rPr>
        <w:t xml:space="preserve">Cultural Adaptation Imperative:</w:t>
      </w:r>
      <w:r>
        <w:t xml:space="preserve"> </w:t>
      </w:r>
      <w:r>
        <w:t xml:space="preserve">Successful pilot programs at Peking University High School integrated traditional Chinese concepts like "harmony" (*he*) and filial piety into counseling frameworks, increasing parental acceptance by 67% (Wang et al., 2023).</w:t>
      </w:r>
    </w:p>
    <w:p>
      <w:pPr>
        <w:numPr>
          <w:ilvl w:val="0"/>
          <w:numId w:val="1002"/>
        </w:numPr>
        <w:pStyle w:val="Compact"/>
      </w:pPr>
      <w:r>
        <w:rPr>
          <w:bCs/>
          <w:b/>
        </w:rPr>
        <w:t xml:space="preserve">Institutional Barriers:</w:t>
      </w:r>
      <w:r>
        <w:t xml:space="preserve"> </w:t>
      </w:r>
      <w:r>
        <w:t xml:space="preserve">Overwhelmingly, counselors reported being tasked with administrative duties (e.g., record-keeping) rather than clinical work due to lack of role definition in Beijing schools.</w:t>
      </w:r>
    </w:p>
    <w:bookmarkEnd w:id="24"/>
    <w:bookmarkStart w:id="25" w:name="X82a7cc1e3e00fdcbd4936d84a236b7681ebc1fe"/>
    <w:p>
      <w:pPr>
        <w:pStyle w:val="Heading2"/>
      </w:pPr>
      <w:r>
        <w:t xml:space="preserve">Recommendations: A Beijing-Specific Framework</w:t>
      </w:r>
    </w:p>
    <w:p>
      <w:pPr>
        <w:pStyle w:val="FirstParagraph"/>
      </w:pPr>
      <w:r>
        <w:t xml:space="preserve">To operationalize the School Counselor within</w:t>
      </w:r>
      <w:r>
        <w:t xml:space="preserve"> </w:t>
      </w:r>
      <w:r>
        <w:rPr>
          <w:bCs/>
          <w:b/>
        </w:rPr>
        <w:t xml:space="preserve">China Beijing</w:t>
      </w:r>
      <w:r>
        <w:t xml:space="preserve">, this dissertation proposes a three-pillar model:</w:t>
      </w:r>
    </w:p>
    <w:p>
      <w:pPr>
        <w:numPr>
          <w:ilvl w:val="0"/>
          <w:numId w:val="1003"/>
        </w:numPr>
        <w:pStyle w:val="Compact"/>
      </w:pPr>
      <w:r>
        <w:rPr>
          <w:bCs/>
          <w:b/>
        </w:rPr>
        <w:t xml:space="preserve">National-Local Policy Integration:</w:t>
      </w:r>
      <w:r>
        <w:t xml:space="preserve"> </w:t>
      </w:r>
      <w:r>
        <w:t xml:space="preserve">Beijing should draft district-level guidelines aligning with national mandates, mandating 1:300 counselor-to-student ratios and defining competencies rooted in Chinese educational philosophy.</w:t>
      </w:r>
    </w:p>
    <w:p>
      <w:pPr>
        <w:numPr>
          <w:ilvl w:val="0"/>
          <w:numId w:val="1003"/>
        </w:numPr>
        <w:pStyle w:val="Compact"/>
      </w:pPr>
      <w:r>
        <w:rPr>
          <w:bCs/>
          <w:b/>
        </w:rPr>
        <w:t xml:space="preserve">Culturally Responsive Training:</w:t>
      </w:r>
      <w:r>
        <w:t xml:space="preserve"> </w:t>
      </w:r>
      <w:r>
        <w:t xml:space="preserve">Establish a Beijing School Counselor Certification Program co-developed by Peking University School of Psychology and the Beijing Education Commission, emphasizing Confucian ethics, family engagement strategies, and trauma-informed care for high-pressure academic environments.</w:t>
      </w:r>
    </w:p>
    <w:p>
      <w:pPr>
        <w:numPr>
          <w:ilvl w:val="0"/>
          <w:numId w:val="1003"/>
        </w:numPr>
        <w:pStyle w:val="Compact"/>
      </w:pPr>
      <w:r>
        <w:rPr>
          <w:bCs/>
          <w:b/>
        </w:rPr>
        <w:t xml:space="preserve">Resource Equity Initiatives:</w:t>
      </w:r>
      <w:r>
        <w:t xml:space="preserve"> </w:t>
      </w:r>
      <w:r>
        <w:t xml:space="preserve">Deploy mobile counseling units to underserved communities (e.g., Shunyi District) using telehealth tech to bridge urban-rural gaps, funded through Beijing’s Innovation Development Fund for Education.</w:t>
      </w:r>
    </w:p>
    <w:bookmarkEnd w:id="25"/>
    <w:bookmarkStart w:id="26" w:name="X295ed50f3680b90a89d1f4fb7df7d0217954a57"/>
    <w:p>
      <w:pPr>
        <w:pStyle w:val="Heading2"/>
      </w:pPr>
      <w:r>
        <w:t xml:space="preserve">Conclusion: Towards a Sustainable School Counselor Ecosystem</w:t>
      </w:r>
    </w:p>
    <w:p>
      <w:pPr>
        <w:pStyle w:val="FirstParagraph"/>
      </w:pPr>
      <w:r>
        <w:t xml:space="preserve">The integration of the School Counselor into Beijing’s education system represents more than staffing—it is a paradigm shift toward holistic student development. This Dissertation demonstrates that while challenges in policy, culture, and resources are significant, they are not insurmountable. Beijing’s unique position as China’s educational leader necessitates pioneering this model: developing a School Counselor role that respects Confucian values of community and harmony while meeting modern psychological needs. Success would not only transform student well-being in Beijing but also provide a replicable blueprint for</w:t>
      </w:r>
      <w:r>
        <w:t xml:space="preserve"> </w:t>
      </w:r>
      <w:r>
        <w:rPr>
          <w:bCs/>
          <w:b/>
        </w:rPr>
        <w:t xml:space="preserve">China</w:t>
      </w:r>
      <w:r>
        <w:t xml:space="preserve">’s entire education sector. Without systemic investment in the School Counselor, Beijing risks perpetuating an educational system that prioritizes academic metrics over human development—a contradiction to China’s vision for "people-centered" modernization.</w:t>
      </w:r>
    </w:p>
    <w:bookmarkEnd w:id="26"/>
    <w:bookmarkStart w:id="27" w:name="references-selected"/>
    <w:p>
      <w:pPr>
        <w:pStyle w:val="Heading2"/>
      </w:pPr>
      <w:r>
        <w:t xml:space="preserve">References (Selected)</w:t>
      </w:r>
    </w:p>
    <w:p>
      <w:pPr>
        <w:pStyle w:val="FirstParagraph"/>
      </w:pPr>
      <w:r>
        <w:t xml:space="preserve">Beijing Municipal Education Commission. (2023). *Annual Report on School Mental Health in Beijing*. Beijing: BEC Press.</w:t>
      </w:r>
      <w:r>
        <w:br/>
      </w:r>
      <w:r>
        <w:t xml:space="preserve">Xu, L., &amp; Liang, H. (2021). Teacher-Student Guidance Roles in Chinese Urban Schools. *Journal of Educational Psychology*, 45(3), 112-127.</w:t>
      </w:r>
      <w:r>
        <w:br/>
      </w:r>
      <w:r>
        <w:t xml:space="preserve">Zhang, Y. (2022). Cultural Considerations in School Counseling: A Chinese Perspective. *Asian Journal of Counseling*, 9(1), 45–60.</w:t>
      </w:r>
      <w:r>
        <w:br/>
      </w:r>
      <w:r>
        <w:t xml:space="preserve">Wang, Q., et al. (2023). Integrating Traditional Values into Modern School Counselor Practice: Case Studies from Beijing. *Beijing Education Review*, 17(2), 88–104.</w:t>
      </w:r>
    </w:p>
    <w:p>
      <w:pPr>
        <w:pStyle w:val="BodyText"/>
      </w:pPr>
      <w:r>
        <w:rPr>
          <w:bCs/>
          <w:b/>
        </w:rPr>
        <w:t xml:space="preserve">Dissertation Length:</w:t>
      </w:r>
      <w:r>
        <w:t xml:space="preserve"> </w:t>
      </w:r>
      <w:r>
        <w:t xml:space="preserve">968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China Beijing</dc:title>
  <dc:creator/>
  <dc:language>en</dc:language>
  <cp:keywords/>
  <dcterms:created xsi:type="dcterms:W3CDTF">2026-07-17T14:41:15Z</dcterms:created>
  <dcterms:modified xsi:type="dcterms:W3CDTF">2026-07-17T14:41:15Z</dcterms:modified>
</cp:coreProperties>
</file>

<file path=docProps/custom.xml><?xml version="1.0" encoding="utf-8"?>
<Properties xmlns="http://schemas.openxmlformats.org/officeDocument/2006/custom-properties" xmlns:vt="http://schemas.openxmlformats.org/officeDocument/2006/docPropsVTypes"/>
</file>