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Support</w:t>
      </w:r>
      <w:r>
        <w:t xml:space="preserve"> </w:t>
      </w:r>
      <w:r>
        <w:t xml:space="preserve">Systems</w:t>
      </w:r>
    </w:p>
    <w:bookmarkStart w:id="25" w:name="X4a30e00d363f2226e687d1888ebca5f0a94c09a"/>
    <w:p>
      <w:pPr>
        <w:pStyle w:val="Heading1"/>
      </w:pPr>
      <w:r>
        <w:t xml:space="preserve">The Evolving Role of the School Counselor in France Marseille: A Dissertation on Educational Support Systems</w:t>
      </w:r>
    </w:p>
    <w:p>
      <w:pPr>
        <w:pStyle w:val="FirstParagraph"/>
      </w:pPr>
      <w:r>
        <w:t xml:space="preserve">This dissertation critically examines the complex and evolving role of what is often termed a "School Counselor" within the educational landscape of France, with specific focus on the city of Marseille. While France does not operate under an identical model to American school counseling, this analysis navigates the nuances of its unique support structures—primarily</w:t>
      </w:r>
      <w:r>
        <w:t xml:space="preserve"> </w:t>
      </w:r>
      <w:r>
        <w:rPr>
          <w:iCs/>
          <w:i/>
        </w:rPr>
        <w:t xml:space="preserve">psychologues scolaires</w:t>
      </w:r>
      <w:r>
        <w:t xml:space="preserve"> </w:t>
      </w:r>
      <w:r>
        <w:t xml:space="preserve">(school psychologists) and</w:t>
      </w:r>
      <w:r>
        <w:t xml:space="preserve"> </w:t>
      </w:r>
      <w:r>
        <w:rPr>
          <w:iCs/>
          <w:i/>
        </w:rPr>
        <w:t xml:space="preserve">conseillers d'orientation</w:t>
      </w:r>
      <w:r>
        <w:t xml:space="preserve"> </w:t>
      </w:r>
      <w:r>
        <w:t xml:space="preserve">(career guidance counselors)—to understand how they function as the de facto "School Counselor" system in France Marseille. The city's distinct demographic, socioeconomic challenges, and educational priorities make it a vital case study for this dissertation.</w:t>
      </w:r>
    </w:p>
    <w:bookmarkStart w:id="20" w:name="X5b660d6d6089b4881fd33fe118804da05a0d9c8"/>
    <w:p>
      <w:pPr>
        <w:pStyle w:val="Heading2"/>
      </w:pPr>
      <w:r>
        <w:t xml:space="preserve">The French Educational Context: Beyond the American Terminology</w:t>
      </w:r>
    </w:p>
    <w:p>
      <w:pPr>
        <w:pStyle w:val="FirstParagraph"/>
      </w:pPr>
      <w:r>
        <w:t xml:space="preserve">It is imperative to clarify that the term "School Counselor," as commonly understood in the United States with its emphasis on mental health, academic advising, and college counseling within a single school setting, does not directly translate to France. The French system relies on different professionals operating under distinct legal frameworks (primarily Law 2013-595 and subsequent decrees). The core support roles are: the</w:t>
      </w:r>
      <w:r>
        <w:t xml:space="preserve"> </w:t>
      </w:r>
      <w:r>
        <w:rPr>
          <w:iCs/>
          <w:i/>
        </w:rPr>
        <w:t xml:space="preserve">psychologue scolaire</w:t>
      </w:r>
      <w:r>
        <w:t xml:space="preserve">, mandated in public schools since 2013, who focuses on psychological well-being, learning difficulties, and behavioral issues; and the</w:t>
      </w:r>
      <w:r>
        <w:t xml:space="preserve"> </w:t>
      </w:r>
      <w:r>
        <w:rPr>
          <w:iCs/>
          <w:i/>
        </w:rPr>
        <w:t xml:space="preserve">conseiller d'orientation</w:t>
      </w:r>
      <w:r>
        <w:t xml:space="preserve">, working within career guidance centers (</w:t>
      </w:r>
      <w:r>
        <w:rPr>
          <w:iCs/>
          <w:i/>
        </w:rPr>
        <w:t xml:space="preserve">CIOs</w:t>
      </w:r>
      <w:r>
        <w:t xml:space="preserve">) but often collaborating closely with schools for academic pathways. This dissertation adopts "School Counselor" as a descriptive term for these integrated support roles within France Marseille's context, acknowledging the conceptual difference while emphasizing their analogous function in student welfare and success.</w:t>
      </w:r>
    </w:p>
    <w:bookmarkEnd w:id="20"/>
    <w:bookmarkStart w:id="21" w:name="X80eaf90c0ccc1d05ab75e11b48e80702d7e91c7"/>
    <w:p>
      <w:pPr>
        <w:pStyle w:val="Heading2"/>
      </w:pPr>
      <w:r>
        <w:t xml:space="preserve">Marseille: A City of Complexity Demanding Robust Support Systems</w:t>
      </w:r>
    </w:p>
    <w:p>
      <w:pPr>
        <w:pStyle w:val="FirstParagraph"/>
      </w:pPr>
      <w:r>
        <w:t xml:space="preserve">France Marseille presents a compelling backdrop for this dissertation. As France's second-largest city and a major port, it boasts immense cultural diversity (over 50% of residents born outside mainland France) and significant socioeconomic disparities. Neighborhoods like Noailles, La Castellane, or the Bouches-du-Rhône suburbs face challenges including high rates of poverty, immigrant integration pressures, academic underachievement in certain schools (notably those designated as</w:t>
      </w:r>
      <w:r>
        <w:t xml:space="preserve"> </w:t>
      </w:r>
      <w:r>
        <w:rPr>
          <w:iCs/>
          <w:i/>
        </w:rPr>
        <w:t xml:space="preserve">Établissements en ZEP</w:t>
      </w:r>
      <w:r>
        <w:t xml:space="preserve"> </w:t>
      </w:r>
      <w:r>
        <w:t xml:space="preserve">- Zones d'Éducation Prioritaires), and complex family situations. In this environment, the role of the School Counselor system is not merely supportive but essential for equity. The dissertation argues that Marseille's unique challenges necessitate a School Counselor model that is deeply embedded in community contexts and proactive in addressing systemic barriers, moving beyond reactive support.</w:t>
      </w:r>
    </w:p>
    <w:bookmarkEnd w:id="21"/>
    <w:bookmarkStart w:id="22" w:name="X9f1deb6d2ba3d3dac2c3bd24e536d74fa82e96f"/>
    <w:p>
      <w:pPr>
        <w:pStyle w:val="Heading2"/>
      </w:pPr>
      <w:r>
        <w:t xml:space="preserve">Challenges Facing the School Counselor Role in Marseille</w:t>
      </w:r>
    </w:p>
    <w:p>
      <w:pPr>
        <w:pStyle w:val="FirstParagraph"/>
      </w:pPr>
      <w:r>
        <w:t xml:space="preserve">This dissertation identifies critical challenges hindering the effectiveness of the School Counselor system within France Marseille. First, **severe resource constraints** persist. Despite legal mandates, many schools operate with a single psychologue scolaire covering multiple institutions or large student populations, leading to long wait times and limited individual sessions—a stark reality in Marseille's overcrowded public schools. Second, **cultural and linguistic barriers** significantly impede accessibility for immigrant families; School Counselors often lack sufficient training or resources to effectively communicate with diverse communities, hindering trust-building and early intervention. Third, the **fragmented nature of support services** between school psychologists (within schools), career counselors (</w:t>
      </w:r>
      <w:r>
        <w:rPr>
          <w:iCs/>
          <w:i/>
        </w:rPr>
        <w:t xml:space="preserve">conseillers d'orientation</w:t>
      </w:r>
      <w:r>
        <w:t xml:space="preserve"> </w:t>
      </w:r>
      <w:r>
        <w:t xml:space="preserve">at CIOs), social workers, and healthcare providers creates gaps in coordinated care for students facing multifaceted issues like trauma or housing insecurity. Fourth, there is a **lack of systemic integration**; the School Counselor role often functions reactively within school walls rather than proactively linking to community resources crucial for Marseille's disadvantaged populations.</w:t>
      </w:r>
    </w:p>
    <w:bookmarkEnd w:id="22"/>
    <w:bookmarkStart w:id="23" w:name="X6e0a0cc02b8fbd529c69e3b026cf610117a20a5"/>
    <w:p>
      <w:pPr>
        <w:pStyle w:val="Heading2"/>
      </w:pPr>
      <w:r>
        <w:t xml:space="preserve">Recommendations: Towards a More Effective School Counselor Model in France Marseille</w:t>
      </w:r>
    </w:p>
    <w:p>
      <w:pPr>
        <w:pStyle w:val="FirstParagraph"/>
      </w:pPr>
      <w:r>
        <w:t xml:space="preserve">This dissertation concludes with actionable recommendations tailored to Marseille's needs. Firstly, **substantial and sustained investment** is non-negotiable. The French Ministry of Education must prioritize increasing the number of psychologues scolaires per school in Marseille, particularly within high-need zones, and ensuring adequate funding for training on cultural competence and trauma-informed practices specific to Marseille's demographics. Secondly, **strengthening community partnerships** is vital; School Counselors should be mandated to develop formal collaborations with local associations (e.g., immigrant support groups, social services) operating in Marseille's districts to create seamless referral pathways. Thirdly, **enhancing the role of career guidance counselors (</w:t>
      </w:r>
      <w:r>
        <w:rPr>
          <w:iCs/>
          <w:i/>
        </w:rPr>
        <w:t xml:space="preserve">conseillers d'orientation</w:t>
      </w:r>
      <w:r>
        <w:t xml:space="preserve">) within schools** through better integration and joint training with psychologues scolaires would create a more holistic support system for students navigating both academic and vocational challenges, especially critical in Marseille's diverse job market. Finally, **leveraging technology** for initial screenings or multilingual resource access could partially mitigate staffing shortages while improving accessibility across Marseille's linguistic landscape.</w:t>
      </w:r>
    </w:p>
    <w:bookmarkEnd w:id="23"/>
    <w:bookmarkStart w:id="24" w:name="X5466d5541744c3b73cc3af8c204eca972a3c310"/>
    <w:p>
      <w:pPr>
        <w:pStyle w:val="Heading2"/>
      </w:pPr>
      <w:r>
        <w:t xml:space="preserve">Conclusion: A Dissertation on Imperative Evolution</w:t>
      </w:r>
    </w:p>
    <w:p>
      <w:pPr>
        <w:pStyle w:val="FirstParagraph"/>
      </w:pPr>
      <w:r>
        <w:t xml:space="preserve">This dissertation underscores that the effective functioning of the School Counselor system in France Marseille is not a luxury but a fundamental requirement for educational equity and student well-being in one of Europe's most dynamic yet challenging urban settings. The challenges—resource scarcity, cultural barriers, fragmentation—are deeply rooted in Marseille's specific context. However, the potential impact is immense: well-supported School Counselors can be pivotal in breaking cycles of poverty, improving academic outcomes for immigrant students, fostering resilience among youth facing adversity, and ultimately contributing to a more cohesive and prosperous Marseille. This dissertation firmly argues that prioritizing the evolution of the School Counselor role within France Marseille's educational framework is not just about individual student support; it is an investment in the city's future social fabric and economic vitality. The path forward requires political will, strategic resource allocation, and a deep commitment to understanding and serving Marseille’s unique population as integral to the success of its students. The journey for the School Counselor in France Marseille is ongoing, demanding continuous adaptation and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School Counselor in France Marseille: A Dissertation on Educational Support Systems</dc:title>
  <dc:creator/>
  <cp:keywords/>
  <dcterms:created xsi:type="dcterms:W3CDTF">2026-07-23T08:05:17Z</dcterms:created>
  <dcterms:modified xsi:type="dcterms:W3CDTF">2026-07-23T08:05:17Z</dcterms:modified>
</cp:coreProperties>
</file>

<file path=docProps/custom.xml><?xml version="1.0" encoding="utf-8"?>
<Properties xmlns="http://schemas.openxmlformats.org/officeDocument/2006/custom-properties" xmlns:vt="http://schemas.openxmlformats.org/officeDocument/2006/docPropsVTypes"/>
</file>