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India</w:t>
      </w:r>
      <w:r>
        <w:t xml:space="preserve"> </w:t>
      </w:r>
      <w:r>
        <w:t xml:space="preserve">Bangalore</w:t>
      </w:r>
    </w:p>
    <w:bookmarkStart w:id="29" w:name="Xdc63d3982c09e9a6eb3e76257a2033d702029e5"/>
    <w:p>
      <w:pPr>
        <w:pStyle w:val="Heading1"/>
      </w:pPr>
      <w:r>
        <w:t xml:space="preserve">Dissertation: The Critical Role of School Counselors in Advancing Holistic Education within the Indian Context of Bangalore</w:t>
      </w:r>
    </w:p>
    <w:bookmarkStart w:id="20" w:name="abstract"/>
    <w:p>
      <w:pPr>
        <w:pStyle w:val="Heading2"/>
      </w:pPr>
      <w:r>
        <w:t xml:space="preserve">Abstract</w:t>
      </w:r>
    </w:p>
    <w:p>
      <w:pPr>
        <w:pStyle w:val="FirstParagraph"/>
      </w:pPr>
      <w:r>
        <w:t xml:space="preserve">This dissertation critically examines the evolving role, current challenges, and future potential of the School Counselor within the educational landscape of India Bangalore. As Bangalore rapidly transitions from a traditional city to a global IT hub, its schools face unprecedented pressures impacting student well-being and academic success. This research underscores that effective School Counselors are not merely support staff but essential agents for fostering resilience, emotional intelligence, and academic achievement in the diverse student population of Karnataka's capital city. The study argues that investing strategically in the School Counselor profession is paramount for realizing India's educational aspirations within the Bangalore context.</w:t>
      </w:r>
    </w:p>
    <w:bookmarkEnd w:id="20"/>
    <w:bookmarkStart w:id="21" w:name="X161ecb3ee8a2525618b65dd1ff5c17204d85c95"/>
    <w:p>
      <w:pPr>
        <w:pStyle w:val="Heading2"/>
      </w:pPr>
      <w:r>
        <w:t xml:space="preserve">1. Introduction: The Bangalore Educational Imperative</w:t>
      </w:r>
    </w:p>
    <w:p>
      <w:pPr>
        <w:pStyle w:val="FirstParagraph"/>
      </w:pPr>
      <w:r>
        <w:t xml:space="preserve">Bangalore, often dubbed the 'Silicon Valley of India,' boasts one of the most dynamic and diverse educational ecosystems in India. The city hosts a vast array of institutions – from elite private schools adhering to CBSE/ICSE boards to government-run schools under the Karnataka State Education Board – serving over 2 million students across more than 12,000 educational institutions. This rapid urbanization and socio-economic diversity create unique challenges: intense academic pressure, migration-related adjustment issues, digital divides, and complex family dynamics. In this high-stakes environment, the School Counselor emerges as a pivotal figure in promoting holistic development – a concept increasingly central to India's National Education Policy (NEP) 2020. This dissertation contends that the effective deployment and professional development of the School Counselor are critical for Bangalore schools to meet these multifaceted challenges and prepare students for future success, both academically and personally.</w:t>
      </w:r>
    </w:p>
    <w:bookmarkEnd w:id="21"/>
    <w:bookmarkStart w:id="22" w:name="X06f9e80de2b79b85f05fd7289a4aaeba1fff810"/>
    <w:p>
      <w:pPr>
        <w:pStyle w:val="Heading2"/>
      </w:pPr>
      <w:r>
        <w:t xml:space="preserve">2. The Evolving Mandate of the School Counselor in India</w:t>
      </w:r>
    </w:p>
    <w:p>
      <w:pPr>
        <w:pStyle w:val="FirstParagraph"/>
      </w:pPr>
      <w:r>
        <w:t xml:space="preserve">The role of the School Counselor in India has historically been limited, often conflated with administrative duties or confined to career guidance within specific schools. However, under NEP 2020 and growing recognition of mental health needs, this role is undergoing significant transformation. A contemporary School Counselor in Bangalore is expected to function as a multi-faceted professional: providing individual and group counseling for emotional/behavioral issues (anxiety, depression linked to exam stress), facilitating life skills education (including digital literacy and financial awareness), supporting students with learning differences or special needs, conducting parent-teacher collaboration sessions, and advising on academic pathways. Crucially, this dissertation emphasizes that the School Counselor in Bangalore must operate within a culturally sensitive framework – understanding the weight of family expectations common in Indian society while navigating the influences of globalization evident on Bangalore's youth.</w:t>
      </w:r>
    </w:p>
    <w:bookmarkEnd w:id="22"/>
    <w:bookmarkStart w:id="23" w:name="Xfbd83e71e9c2b9ca091037bb7d82ca37c29aaea"/>
    <w:p>
      <w:pPr>
        <w:pStyle w:val="Heading2"/>
      </w:pPr>
      <w:r>
        <w:t xml:space="preserve">3. Current Challenges Facing School Counselors in Bangalore</w:t>
      </w:r>
    </w:p>
    <w:p>
      <w:pPr>
        <w:pStyle w:val="FirstParagraph"/>
      </w:pPr>
      <w:r>
        <w:t xml:space="preserve">Despite growing recognition, significant barriers hinder the School Counselor's effectiveness across Bangalore schools:</w:t>
      </w:r>
    </w:p>
    <w:p>
      <w:pPr>
        <w:numPr>
          <w:ilvl w:val="0"/>
          <w:numId w:val="1001"/>
        </w:numPr>
        <w:pStyle w:val="Compact"/>
      </w:pPr>
      <w:r>
        <w:rPr>
          <w:bCs/>
          <w:b/>
        </w:rPr>
        <w:t xml:space="preserve">Severe Resource Scarcity:</w:t>
      </w:r>
      <w:r>
        <w:t xml:space="preserve"> </w:t>
      </w:r>
      <w:r>
        <w:t xml:space="preserve">Many government and even some private schools lack dedicated counseling positions or have counselors burdened with excessive caseloads (often 500+ students per counselor), far exceeding international best practices.</w:t>
      </w:r>
    </w:p>
    <w:p>
      <w:pPr>
        <w:numPr>
          <w:ilvl w:val="0"/>
          <w:numId w:val="1001"/>
        </w:numPr>
        <w:pStyle w:val="Compact"/>
      </w:pPr>
      <w:r>
        <w:rPr>
          <w:bCs/>
          <w:b/>
        </w:rPr>
        <w:t xml:space="preserve">Limited Professional Development:</w:t>
      </w:r>
      <w:r>
        <w:t xml:space="preserve"> </w:t>
      </w:r>
      <w:r>
        <w:t xml:space="preserve">There is a critical shortage of specialized, locally relevant training programs for School Counselors in India, particularly those addressing Bangalore's specific socio-cultural context and the unique pressures of its urban environment.</w:t>
      </w:r>
    </w:p>
    <w:p>
      <w:pPr>
        <w:numPr>
          <w:ilvl w:val="0"/>
          <w:numId w:val="1001"/>
        </w:numPr>
        <w:pStyle w:val="Compact"/>
      </w:pPr>
      <w:r>
        <w:rPr>
          <w:bCs/>
          <w:b/>
        </w:rPr>
        <w:t xml:space="preserve">Stigma and Misconceptions:</w:t>
      </w:r>
      <w:r>
        <w:t xml:space="preserve"> </w:t>
      </w:r>
      <w:r>
        <w:t xml:space="preserve">Deep-rooted societal stigma around mental health persists. Parents often perceive counseling as an indication of "weakness" or failure, hindering proactive engagement, a challenge particularly acute in Bangalore's diverse cultural milieu.</w:t>
      </w:r>
    </w:p>
    <w:p>
      <w:pPr>
        <w:numPr>
          <w:ilvl w:val="0"/>
          <w:numId w:val="1001"/>
        </w:numPr>
        <w:pStyle w:val="Compact"/>
      </w:pPr>
      <w:r>
        <w:rPr>
          <w:bCs/>
          <w:b/>
        </w:rPr>
        <w:t xml:space="preserve">Integration Gap:</w:t>
      </w:r>
      <w:r>
        <w:t xml:space="preserve"> </w:t>
      </w:r>
      <w:r>
        <w:t xml:space="preserve">Counseling services are frequently siloed from the core academic and administrative functions of the school, rather than being seamlessly integrated into the whole-school development plan.</w:t>
      </w:r>
    </w:p>
    <w:bookmarkEnd w:id="23"/>
    <w:bookmarkStart w:id="24" w:name="methodology-a-bangalore-centric-approach"/>
    <w:p>
      <w:pPr>
        <w:pStyle w:val="Heading2"/>
      </w:pPr>
      <w:r>
        <w:t xml:space="preserve">4. Methodology: A Bangalore-Centric Approach</w:t>
      </w:r>
    </w:p>
    <w:p>
      <w:pPr>
        <w:pStyle w:val="FirstParagraph"/>
      </w:pPr>
      <w:r>
        <w:t xml:space="preserve">This dissertation employs a mixed-methods approach, drawing primarily on qualitative data collected through in-depth interviews with 15 practicing School Counselors working across diverse school types (government, aided, private) in Bangalore district over a six-month period. Additionally, it analyzes relevant policy documents (NEP 2020 guidelines for counseling, Karnataka State Education Department circulars), key educational reports from the Bangalore Urban District Education Office, and existing literature on school counseling within the Indian context. The focus remains firmly anchored to understanding the lived experiences and practical realities of implementing School Counselor roles specifically within India Bangalore.</w:t>
      </w:r>
    </w:p>
    <w:bookmarkEnd w:id="24"/>
    <w:bookmarkStart w:id="25" w:name="X18f3195a6e6bd7713d3869aada99584eccf1070"/>
    <w:p>
      <w:pPr>
        <w:pStyle w:val="Heading2"/>
      </w:pPr>
      <w:r>
        <w:t xml:space="preserve">5. Key Findings: Pathways to Effective Practice</w:t>
      </w:r>
    </w:p>
    <w:p>
      <w:pPr>
        <w:pStyle w:val="FirstParagraph"/>
      </w:pPr>
      <w:r>
        <w:t xml:space="preserve">The research reveals several critical insights for Bangalore:</w:t>
      </w:r>
    </w:p>
    <w:p>
      <w:pPr>
        <w:numPr>
          <w:ilvl w:val="0"/>
          <w:numId w:val="1002"/>
        </w:numPr>
        <w:pStyle w:val="Compact"/>
      </w:pPr>
      <w:r>
        <w:rPr>
          <w:bCs/>
          <w:b/>
        </w:rPr>
        <w:t xml:space="preserve">Cultural Competency is Non-Negotiable:</w:t>
      </w:r>
      <w:r>
        <w:t xml:space="preserve"> </w:t>
      </w:r>
      <w:r>
        <w:t xml:space="preserve">Successful School Counselors in Bangalore actively incorporate understanding of local family structures, cultural values (e.g., joint families), and prevalent societal pressures into their practice, moving beyond generic Western models.</w:t>
      </w:r>
    </w:p>
    <w:p>
      <w:pPr>
        <w:numPr>
          <w:ilvl w:val="0"/>
          <w:numId w:val="1002"/>
        </w:numPr>
        <w:pStyle w:val="Compact"/>
      </w:pPr>
      <w:r>
        <w:rPr>
          <w:bCs/>
          <w:b/>
        </w:rPr>
        <w:t xml:space="preserve">Proactive vs. Reactive Approach:</w:t>
      </w:r>
      <w:r>
        <w:t xml:space="preserve"> </w:t>
      </w:r>
      <w:r>
        <w:t xml:space="preserve">Schools with embedded counseling programs (not just crisis responders) report significantly better student outcomes in well-being and academic engagement. Early intervention, especially on issues like exam stress or social isolation common in Bangalore's competitive environment, is vital.</w:t>
      </w:r>
    </w:p>
    <w:p>
      <w:pPr>
        <w:numPr>
          <w:ilvl w:val="0"/>
          <w:numId w:val="1002"/>
        </w:numPr>
        <w:pStyle w:val="Compact"/>
      </w:pPr>
      <w:r>
        <w:rPr>
          <w:bCs/>
          <w:b/>
        </w:rPr>
        <w:t xml:space="preserve">Stakeholder Collaboration is Key:</w:t>
      </w:r>
      <w:r>
        <w:t xml:space="preserve"> </w:t>
      </w:r>
      <w:r>
        <w:t xml:space="preserve">Effective School Counselors build strong partnerships with teachers (to identify struggling students early) and parents (through culturally appropriate communication strategies to reduce stigma).</w:t>
      </w:r>
    </w:p>
    <w:p>
      <w:pPr>
        <w:numPr>
          <w:ilvl w:val="0"/>
          <w:numId w:val="1002"/>
        </w:numPr>
        <w:pStyle w:val="Compact"/>
      </w:pPr>
      <w:r>
        <w:rPr>
          <w:bCs/>
          <w:b/>
        </w:rPr>
        <w:t xml:space="preserve">Policy Implementation Gap:</w:t>
      </w:r>
      <w:r>
        <w:t xml:space="preserve"> </w:t>
      </w:r>
      <w:r>
        <w:t xml:space="preserve">While NEP 2020 provides a robust framework, the lack of clear Karnataka-specific guidelines, funding mechanisms, and mandatory counselor-to-student ratios significantly impedes progress.</w:t>
      </w:r>
    </w:p>
    <w:bookmarkEnd w:id="25"/>
    <w:bookmarkStart w:id="26" w:name="X60d7c3f7c01cc8a2786ce78d81e7d491cd60055"/>
    <w:p>
      <w:pPr>
        <w:pStyle w:val="Heading2"/>
      </w:pPr>
      <w:r>
        <w:t xml:space="preserve">6. Discussion: Towards a Sustainable Model for Bangalore</w:t>
      </w:r>
    </w:p>
    <w:p>
      <w:pPr>
        <w:pStyle w:val="FirstParagraph"/>
      </w:pPr>
      <w:r>
        <w:t xml:space="preserve">The findings necessitate action beyond individual school efforts. This dissertation posits that a sustainable model for School Counselors in Bangalore requires:</w:t>
      </w:r>
    </w:p>
    <w:p>
      <w:pPr>
        <w:numPr>
          <w:ilvl w:val="0"/>
          <w:numId w:val="1003"/>
        </w:numPr>
        <w:pStyle w:val="Compact"/>
      </w:pPr>
      <w:r>
        <w:rPr>
          <w:bCs/>
          <w:b/>
        </w:rPr>
        <w:t xml:space="preserve">National &amp; State Policy Alignment:</w:t>
      </w:r>
      <w:r>
        <w:t xml:space="preserve"> </w:t>
      </w:r>
      <w:r>
        <w:t xml:space="preserve">The Karnataka Education Department must urgently develop and implement specific guidelines translating NEP 2020's counseling mandates into actionable steps, including mandated staffing ratios (e.g., 1 counselor per 500 students) and dedicated budgetary allocation.</w:t>
      </w:r>
    </w:p>
    <w:p>
      <w:pPr>
        <w:numPr>
          <w:ilvl w:val="0"/>
          <w:numId w:val="1003"/>
        </w:numPr>
        <w:pStyle w:val="Compact"/>
      </w:pPr>
      <w:r>
        <w:rPr>
          <w:bCs/>
          <w:b/>
        </w:rPr>
        <w:t xml:space="preserve">Contextualized Training:</w:t>
      </w:r>
      <w:r>
        <w:t xml:space="preserve"> </w:t>
      </w:r>
      <w:r>
        <w:t xml:space="preserve">Establishing specialized post-graduate programs for School Counselors in India, co-designed with Bangalore educators and mental health experts, focusing on Indian cultural contexts, urban challenges, and evidence-based practices relevant to the city's demographics.</w:t>
      </w:r>
    </w:p>
    <w:p>
      <w:pPr>
        <w:numPr>
          <w:ilvl w:val="0"/>
          <w:numId w:val="1003"/>
        </w:numPr>
        <w:pStyle w:val="Compact"/>
      </w:pPr>
      <w:r>
        <w:rPr>
          <w:bCs/>
          <w:b/>
        </w:rPr>
        <w:t xml:space="preserve">Community Awareness Campaigns:</w:t>
      </w:r>
      <w:r>
        <w:t xml:space="preserve"> </w:t>
      </w:r>
      <w:r>
        <w:t xml:space="preserve">Collaborative efforts by schools, NGOs (like Sangath or The Foundation for Mental Health), and media to normalize seeking counseling support within Bangalore families.</w:t>
      </w:r>
    </w:p>
    <w:p>
      <w:pPr>
        <w:numPr>
          <w:ilvl w:val="0"/>
          <w:numId w:val="1003"/>
        </w:numPr>
        <w:pStyle w:val="Compact"/>
      </w:pPr>
      <w:r>
        <w:rPr>
          <w:bCs/>
          <w:b/>
        </w:rPr>
        <w:t xml:space="preserve">School-Level Integration:</w:t>
      </w:r>
      <w:r>
        <w:t xml:space="preserve"> </w:t>
      </w:r>
      <w:r>
        <w:t xml:space="preserve">Embedding counseling goals within school development plans and providing teachers with basic mental health literacy training to foster a supportive whole-school environment.</w:t>
      </w:r>
    </w:p>
    <w:bookmarkEnd w:id="26"/>
    <w:bookmarkStart w:id="27" w:name="conclusion"/>
    <w:p>
      <w:pPr>
        <w:pStyle w:val="Heading2"/>
      </w:pPr>
      <w:r>
        <w:t xml:space="preserve">7. Conclusion</w:t>
      </w:r>
    </w:p>
    <w:p>
      <w:pPr>
        <w:pStyle w:val="FirstParagraph"/>
      </w:pPr>
      <w:r>
        <w:t xml:space="preserve">The School Counselor is not a luxury but a fundamental necessity for the future of education in India Bangalore. As this dissertation demonstrates, the unique pressures of Bangalore's educational ecosystem – its rapid growth, socio-economic diversity, and intense academic culture – demand professionals who can support students' holistic development beyond academics. The challenges are significant: resource constraints, stigma, and policy gaps must be addressed through concerted efforts at the state level (Karnataka), supported by robust training initiatives grounded in the Bangalore context. Investing strategically in building a strong cadre of competent School Counselors is an investment in the emotional resilience, academic potential, and ultimately, the well-being of Bangalore's next generation – a critical component for India's progress as a nation. The time to prioritize and empower the School Counselor within every school across India Bangalore is now.</w:t>
      </w:r>
    </w:p>
    <w:bookmarkEnd w:id="27"/>
    <w:bookmarkStart w:id="28" w:name="references-illustrative"/>
    <w:p>
      <w:pPr>
        <w:pStyle w:val="Heading2"/>
      </w:pPr>
      <w:r>
        <w:t xml:space="preserve">References (Illustrative)</w:t>
      </w:r>
    </w:p>
    <w:p>
      <w:pPr>
        <w:pStyle w:val="FirstParagraph"/>
      </w:pPr>
      <w:r>
        <w:t xml:space="preserve">National Education Policy 2020. Government of India. (2020).</w:t>
      </w:r>
      <w:r>
        <w:br/>
      </w:r>
      <w:r>
        <w:t xml:space="preserve">Karnataka State Education Department. Circular on Guidance and Counselling Services in Schools, 2019.</w:t>
      </w:r>
      <w:r>
        <w:br/>
      </w:r>
      <w:r>
        <w:t xml:space="preserve">Nair, S., &amp; Dua, P. (2018). School Counseling in India: Current Status and Challenges. *Indian Journal of School Health*, 7(3), 45-52.</w:t>
      </w:r>
      <w:r>
        <w:br/>
      </w:r>
      <w:r>
        <w:t xml:space="preserve">Bangalore Urban District Education Office. (Annual Reports on Student Well-being Initiatives, 2021-2023).</w:t>
      </w:r>
      <w:r>
        <w:br/>
      </w:r>
      <w:r>
        <w:t xml:space="preserve">World Health Organization. (2019). *Mental health in schools: A global perspective*. (Contextualized for Indian urban settings discussed).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School Counselors in India Bangalore</dc:title>
  <dc:creator/>
  <dc:language>en</dc:language>
  <cp:keywords/>
  <dcterms:created xsi:type="dcterms:W3CDTF">2026-07-21T23:56:02Z</dcterms:created>
  <dcterms:modified xsi:type="dcterms:W3CDTF">2026-07-21T23:56:02Z</dcterms:modified>
</cp:coreProperties>
</file>

<file path=docProps/custom.xml><?xml version="1.0" encoding="utf-8"?>
<Properties xmlns="http://schemas.openxmlformats.org/officeDocument/2006/custom-properties" xmlns:vt="http://schemas.openxmlformats.org/officeDocument/2006/docPropsVTypes"/>
</file>