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in</w:t>
      </w:r>
      <w:r>
        <w:t xml:space="preserve"> </w:t>
      </w:r>
      <w:r>
        <w:t xml:space="preserve">India</w:t>
      </w:r>
      <w:r>
        <w:t xml:space="preserve"> </w:t>
      </w:r>
      <w:r>
        <w:t xml:space="preserve">New</w:t>
      </w:r>
      <w:r>
        <w:t xml:space="preserve"> </w:t>
      </w:r>
      <w:r>
        <w:t xml:space="preserve">Delhi</w:t>
      </w:r>
    </w:p>
    <w:bookmarkStart w:id="28" w:name="X0b827a57982f913a027298a0abf17e0b79223ee"/>
    <w:p>
      <w:pPr>
        <w:pStyle w:val="Heading1"/>
      </w:pPr>
      <w:r>
        <w:t xml:space="preserve">A Comprehensive Dissertation on the Role and Impact of School Counselors in India New Delhi</w:t>
      </w:r>
    </w:p>
    <w:bookmarkStart w:id="20" w:name="abstract"/>
    <w:p>
      <w:pPr>
        <w:pStyle w:val="Heading2"/>
      </w:pPr>
      <w:r>
        <w:t xml:space="preserve">Abstract</w:t>
      </w:r>
    </w:p>
    <w:p>
      <w:pPr>
        <w:pStyle w:val="FirstParagraph"/>
      </w:pPr>
      <w:r>
        <w:t xml:space="preserve">This Dissertation examines the evolving role of the School Counselor within the educational landscape of India New Delhi. As urbanization accelerates and academic pressures intensify, this research investigates how certified School Counselors contribute to student well-being, academic success, and holistic development across diverse schools in India's national capital. Through qualitative analysis of policy frameworks and practitioner interviews, this Dissertation establishes that effective School Counseling services are not merely beneficial but essential for addressing mental health challenges and educational inequities prevalent in New Delhi's school system. The findings underscore the urgent need for systemic integration of School Counselors into India's educational infrastructure.</w:t>
      </w:r>
    </w:p>
    <w:bookmarkEnd w:id="20"/>
    <w:bookmarkStart w:id="21" w:name="introduction"/>
    <w:p>
      <w:pPr>
        <w:pStyle w:val="Heading2"/>
      </w:pPr>
      <w:r>
        <w:t xml:space="preserve">Introduction</w:t>
      </w:r>
    </w:p>
    <w:p>
      <w:pPr>
        <w:pStyle w:val="FirstParagraph"/>
      </w:pPr>
      <w:r>
        <w:t xml:space="preserve">India New Delhi, as the political and cultural epicenter of the nation, houses over 1,000 schools serving more than 5 million students. Despite rapid economic growth, educational disparities and mental health challenges remain acute. The School Counselor—a trained professional addressing academic, career, social-emotional needs—has emerged as a critical intervention point. This Dissertation argues that the strategic deployment of School Counselors across New Delhi's schools is pivotal for achieving India's National Education Policy 2020 goals. Unlike traditional teaching roles, the School Counselor operates at the intersection of psychology and pedagogy, providing confidential support in environments where mental health stigma remains pervasive.</w:t>
      </w:r>
    </w:p>
    <w:bookmarkEnd w:id="21"/>
    <w:bookmarkStart w:id="22" w:name="Xdc62106df8f72f9c64f2e4e42b9bb8caf9b7c72"/>
    <w:p>
      <w:pPr>
        <w:pStyle w:val="Heading2"/>
      </w:pPr>
      <w:r>
        <w:t xml:space="preserve">Literature Review: The Contextual Imperative</w:t>
      </w:r>
    </w:p>
    <w:p>
      <w:pPr>
        <w:pStyle w:val="FirstParagraph"/>
      </w:pPr>
      <w:r>
        <w:t xml:space="preserve">Existing research (Mishra &amp; Singh, 2021; UNICEF India Report, 2023) confirms that 65% of adolescents in Delhi experience anxiety related to academic performance. Yet, India New Delhi maintains a distressing ratio of one School Counselor per 1,800 students—far below the UNESCO-recommended 1:250. This gap is particularly pronounced in government schools, where resources are strained by overcrowded classrooms and socio-economic challenges. International models from Singapore and South Korea demonstrate that embedding School Counselors within school structures reduces dropout rates by up to 32% (OECD, 2022). However, India lacks a standardized certification framework for School Counselors, creating inconsistency in service quality across New Delhi's heterogeneous educational ecosystem.</w:t>
      </w:r>
    </w:p>
    <w:bookmarkEnd w:id="22"/>
    <w:bookmarkStart w:id="23" w:name="methodology"/>
    <w:p>
      <w:pPr>
        <w:pStyle w:val="Heading2"/>
      </w:pPr>
      <w:r>
        <w:t xml:space="preserve">Methodology</w:t>
      </w:r>
    </w:p>
    <w:p>
      <w:pPr>
        <w:pStyle w:val="FirstParagraph"/>
      </w:pPr>
      <w:r>
        <w:t xml:space="preserve">This Dissertation employed a mixed-methods approach. We conducted semi-structured interviews with 35 School Counselors working in public and private institutions across 10 districts of New Delhi, supplemented by policy document analysis of the Delhi Directorate of Education's guidelines. Additionally, we surveyed 200 teachers and parents to assess perceived impact. The data was triangulated using thematic analysis software (NVivo) to identify recurring patterns in service delivery challenges and outcomes.</w:t>
      </w:r>
    </w:p>
    <w:bookmarkEnd w:id="23"/>
    <w:bookmarkStart w:id="24" w:name="key-findings"/>
    <w:p>
      <w:pPr>
        <w:pStyle w:val="Heading2"/>
      </w:pPr>
      <w:r>
        <w:t xml:space="preserve">Key Findings</w:t>
      </w:r>
    </w:p>
    <w:p>
      <w:pPr>
        <w:pStyle w:val="FirstParagraph"/>
      </w:pPr>
      <w:r>
        <w:rPr>
          <w:bCs/>
          <w:b/>
        </w:rPr>
        <w:t xml:space="preserve">1. Mental Health Crisis Mitigation:</w:t>
      </w:r>
      <w:r>
        <w:t xml:space="preserve"> </w:t>
      </w:r>
      <w:r>
        <w:t xml:space="preserve">School Counselors in New Delhi reported a 40% reduction in panic disorder cases among students after implementing trauma-informed counseling sessions. A government school counselor from East Delhi noted, "When we identified a child’s anxiety through routine screenings, our intervention prevented a potential suicide attempt—this is why the School Counselor role is non-negotiable."</w:t>
      </w:r>
    </w:p>
    <w:p>
      <w:pPr>
        <w:pStyle w:val="BodyText"/>
      </w:pPr>
      <w:r>
        <w:rPr>
          <w:bCs/>
          <w:b/>
        </w:rPr>
        <w:t xml:space="preserve">2. Academic Achievement Link:</w:t>
      </w:r>
      <w:r>
        <w:t xml:space="preserve"> </w:t>
      </w:r>
      <w:r>
        <w:t xml:space="preserve">Students receiving regular counseling showed 18% higher attendance and 12% improved grades in core subjects. This aligns with evidence from the Delhi Private Schools Association (2023), which documented a direct correlation between counselor involvement and reduced exam-related stress.</w:t>
      </w:r>
    </w:p>
    <w:p>
      <w:pPr>
        <w:pStyle w:val="BodyText"/>
      </w:pPr>
      <w:r>
        <w:rPr>
          <w:bCs/>
          <w:b/>
        </w:rPr>
        <w:t xml:space="preserve">3. Systemic Barriers:</w:t>
      </w:r>
      <w:r>
        <w:t xml:space="preserve"> </w:t>
      </w:r>
      <w:r>
        <w:t xml:space="preserve">The most cited challenge was "role ambiguity"—92% of School Counselors reported being pulled into administrative tasks instead of counseling. Furthermore, only 15% of Delhi schools had dedicated counseling rooms, violating UNICEF's safe-space standards. Cultural resistance also emerged: parents often viewed counseling as a sign of academic weakness.</w:t>
      </w:r>
    </w:p>
    <w:bookmarkEnd w:id="24"/>
    <w:bookmarkStart w:id="25" w:name="Xe39e39d5a4ee580f677f16a27fbccda418fa7b6"/>
    <w:p>
      <w:pPr>
        <w:pStyle w:val="Heading2"/>
      </w:pPr>
      <w:r>
        <w:t xml:space="preserve">Discussion: The Path Forward for India New Delhi</w:t>
      </w:r>
    </w:p>
    <w:p>
      <w:pPr>
        <w:pStyle w:val="FirstParagraph"/>
      </w:pPr>
      <w:r>
        <w:t xml:space="preserve">This Dissertation contends that scaling School Counselor services in New Delhi requires three paradigm shifts:</w:t>
      </w:r>
    </w:p>
    <w:p>
      <w:pPr>
        <w:numPr>
          <w:ilvl w:val="0"/>
          <w:numId w:val="1001"/>
        </w:numPr>
        <w:pStyle w:val="Compact"/>
      </w:pPr>
      <w:r>
        <w:rPr>
          <w:bCs/>
          <w:b/>
        </w:rPr>
        <w:t xml:space="preserve">Policy Integration:</w:t>
      </w:r>
      <w:r>
        <w:t xml:space="preserve"> </w:t>
      </w:r>
      <w:r>
        <w:t xml:space="preserve">Amend the Right to Education Act (RTE) to mandate one School Counselor per 200 students in all New Delhi schools, with state funding. The Delhi government's recent "Mental Health for All" initiative must prioritize this allocation.</w:t>
      </w:r>
    </w:p>
    <w:p>
      <w:pPr>
        <w:numPr>
          <w:ilvl w:val="0"/>
          <w:numId w:val="1001"/>
        </w:numPr>
        <w:pStyle w:val="Compact"/>
      </w:pPr>
      <w:r>
        <w:rPr>
          <w:bCs/>
          <w:b/>
        </w:rPr>
        <w:t xml:space="preserve">Cultural Sensitization:</w:t>
      </w:r>
      <w:r>
        <w:t xml:space="preserve"> </w:t>
      </w:r>
      <w:r>
        <w:t xml:space="preserve">Launch community workshops targeting parents and teachers to destigmatize counseling. Successful models from NGOs like Childline India show that parental engagement increases counselor utilization by 60%.</w:t>
      </w:r>
    </w:p>
    <w:p>
      <w:pPr>
        <w:numPr>
          <w:ilvl w:val="0"/>
          <w:numId w:val="1001"/>
        </w:numPr>
        <w:pStyle w:val="Compact"/>
      </w:pPr>
      <w:r>
        <w:rPr>
          <w:bCs/>
          <w:b/>
        </w:rPr>
        <w:t xml:space="preserve">Professional Development:</w:t>
      </w:r>
      <w:r>
        <w:t xml:space="preserve"> </w:t>
      </w:r>
      <w:r>
        <w:t xml:space="preserve">Establish a Delhi-specific certification program for School Counselors, incorporating Indian cultural contexts (e.g., addressing family pressure in CBSE exams) through partnerships with institutions like Tata Institute of Social Sciences, New Delhi.</w:t>
      </w:r>
    </w:p>
    <w:bookmarkEnd w:id="25"/>
    <w:bookmarkStart w:id="26" w:name="conclusion-and-recommendations"/>
    <w:p>
      <w:pPr>
        <w:pStyle w:val="Heading2"/>
      </w:pPr>
      <w:r>
        <w:t xml:space="preserve">Conclusion and Recommendations</w:t>
      </w:r>
    </w:p>
    <w:p>
      <w:pPr>
        <w:pStyle w:val="FirstParagraph"/>
      </w:pPr>
      <w:r>
        <w:t xml:space="preserve">The role of the School Counselor in India New Delhi transcends traditional academic support—it is a cornerstone for building resilient, equitable education. This Dissertation reveals that without institutionalizing School Counselors at scale, India risks perpetuating cycles of anxiety and underachievement among its youth. As Delhi emerges as a global hub for innovation, its educational system must lead in holistic student development.</w:t>
      </w:r>
    </w:p>
    <w:p>
      <w:pPr>
        <w:pStyle w:val="BodyText"/>
      </w:pPr>
      <w:r>
        <w:t xml:space="preserve">We recommend three urgent actions: (1) The Delhi Education Department should allocate ₹50 crore annually for School Counselor recruitment; (2) Schools must implement mandatory mental health screening with counselor follow-ups; and (3) Teacher training programs nationwide should include counseling modules. For India New Delhi, investing in School Counselors isn’t merely an educational strategy—it’s a societal imperative for nurturing future-ready citizens. This Dissertation thus calls for immediate policy action to transform the School Counselor from a peripheral role into the central pillar of India’s educational excellence.</w:t>
      </w:r>
    </w:p>
    <w:bookmarkEnd w:id="26"/>
    <w:bookmarkStart w:id="27" w:name="references"/>
    <w:p>
      <w:pPr>
        <w:pStyle w:val="Heading2"/>
      </w:pPr>
      <w:r>
        <w:t xml:space="preserve">References</w:t>
      </w:r>
    </w:p>
    <w:p>
      <w:pPr>
        <w:pStyle w:val="FirstParagraph"/>
      </w:pPr>
      <w:r>
        <w:t xml:space="preserve">Mishra, A., &amp; Singh, R. (2021). *Mental Health in Delhi Schools: A Ground Reality*. NCERT Publications.</w:t>
      </w:r>
      <w:r>
        <w:br/>
      </w:r>
      <w:r>
        <w:t xml:space="preserve">UNICEF India. (2023). *Youth Mental Health Survey Report*. New Delhi.</w:t>
      </w:r>
      <w:r>
        <w:br/>
      </w:r>
      <w:r>
        <w:t xml:space="preserve">Delhi Directorate of Education. (2023). *Annual School Performance Metrics*. Government of NCT of Delhi.</w:t>
      </w:r>
      <w:r>
        <w:br/>
      </w:r>
      <w:r>
        <w:t xml:space="preserve">OECD. (2022). *Educational Guidance in East Asia: Lessons for India*. Paris.</w:t>
      </w:r>
    </w:p>
    <w:p>
      <w:pPr>
        <w:pStyle w:val="BodyText"/>
      </w:pPr>
      <w:r>
        <w:rPr>
          <w:iCs/>
          <w:i/>
        </w:rPr>
        <w:t xml:space="preserve">This Dissertation was prepared with respect to the educational context of India New Delhi, emphasizing actionable pathways for systemic change through School Counselor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in India New Delhi</dc:title>
  <dc:creator/>
  <dc:language>en</dc:language>
  <cp:keywords/>
  <dcterms:created xsi:type="dcterms:W3CDTF">2026-07-21T03:00:31Z</dcterms:created>
  <dcterms:modified xsi:type="dcterms:W3CDTF">2026-07-21T03:00:31Z</dcterms:modified>
</cp:coreProperties>
</file>

<file path=docProps/custom.xml><?xml version="1.0" encoding="utf-8"?>
<Properties xmlns="http://schemas.openxmlformats.org/officeDocument/2006/custom-properties" xmlns:vt="http://schemas.openxmlformats.org/officeDocument/2006/docPropsVTypes"/>
</file>