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Indonesia</w:t>
      </w:r>
      <w:r>
        <w:t xml:space="preserve"> </w:t>
      </w:r>
      <w:r>
        <w:t xml:space="preserve">Jakarta</w:t>
      </w:r>
    </w:p>
    <w:bookmarkStart w:id="28" w:name="X57c0a519e2228c762ff7783988ea3bc81778a3e"/>
    <w:p>
      <w:pPr>
        <w:pStyle w:val="Heading1"/>
      </w:pPr>
      <w:r>
        <w:t xml:space="preserve">Dissertation on the Critical Role of School Counselors in Enhancing Student Well-being and Academic Success within the Context of Indonesia Jakarta</w:t>
      </w:r>
    </w:p>
    <w:bookmarkStart w:id="20" w:name="abstract"/>
    <w:p>
      <w:pPr>
        <w:pStyle w:val="Heading2"/>
      </w:pPr>
      <w:r>
        <w:t xml:space="preserve">Abstract</w:t>
      </w:r>
    </w:p>
    <w:p>
      <w:pPr>
        <w:pStyle w:val="FirstParagraph"/>
      </w:pPr>
      <w:r>
        <w:t xml:space="preserve">This dissertation examines the evolving role, challenges, and future potential of the School Counselor within the Indonesian education system, with a specific focus on urban settings like Jakarta. It argues that effective school counseling is not merely beneficial but essential for addressing the complex socio-emotional and academic needs of students in Indonesia's most populous city. Through a mixed-methods approach involving literature review, analysis of national policy frameworks, and case studies from selected schools in Jakarta, this research underscores the indispensable function of the School Counselor in fostering holistic student development. The findings highlight significant gaps in implementation and resource allocation that hinder the full potential of counseling services across Indonesia Jakarta, proposing actionable strategies for systemic improvement. This work contributes significantly to educational psychology literature within Southeast Asia and provides a vital roadmap for policy reform.</w:t>
      </w:r>
    </w:p>
    <w:bookmarkEnd w:id="20"/>
    <w:bookmarkStart w:id="21" w:name="introduction-the-imperative-context"/>
    <w:p>
      <w:pPr>
        <w:pStyle w:val="Heading2"/>
      </w:pPr>
      <w:r>
        <w:t xml:space="preserve">1. Introduction: The Imperative Context</w:t>
      </w:r>
    </w:p>
    <w:p>
      <w:pPr>
        <w:pStyle w:val="FirstParagraph"/>
      </w:pPr>
      <w:r>
        <w:t xml:space="preserve">Indonesia Jakarta, as the nation's political, economic, and cultural epicenter, houses a vast and diverse student population facing unique pressures. Rapid urbanization, socio-economic disparities between affluent neighborhoods like South Jakarta and densely populated peri-urban areas like Cipayung or Bekasi (within the greater Jakarta metropolitan area), alongside increasing academic competition and digital exposure, create complex challenges for young learners. The traditional model of education focusing solely on academic achievement is increasingly inadequate. This dissertation posits that the School Counselor stands as a pivotal professional within the Indonesian school environment, uniquely positioned to address these multifaceted needs through preventative, supportive, and developmental interventions. Understanding and strengthening this role is not just an educational priority but a national imperative for Jakarta's future workforce and social cohesion.</w:t>
      </w:r>
    </w:p>
    <w:bookmarkEnd w:id="21"/>
    <w:bookmarkStart w:id="22" w:name="Xbcd3f221ed48026ad0802aff927da83649cf352"/>
    <w:p>
      <w:pPr>
        <w:pStyle w:val="Heading2"/>
      </w:pPr>
      <w:r>
        <w:t xml:space="preserve">2. Literature Review: School Counselor in the Indonesian Landscape</w:t>
      </w:r>
    </w:p>
    <w:p>
      <w:pPr>
        <w:pStyle w:val="FirstParagraph"/>
      </w:pPr>
      <w:r>
        <w:t xml:space="preserve">National policy frameworks, notably the Ministry of Education, Culture, Research, and Technology Regulation No. 31/2019 on School Counseling Services (Bimbingan Konseling Sekolah), formally established the mandate for School Counselors in Indonesian schools. However, implementation across Indonesia Jakarta reveals significant discrepancies between policy intent and on-the-ground reality. Research by Indonesian scholars (e.g., Suryani &amp; Wijaya, 2021) indicates that while the concept is recognized, the number of qualified School Counselors remains critically low compared to recommended ratios (often exceeding 1:500 students in Jakarta public schools versus the international standard of 1:250). Furthermore, cultural context is paramount. The School Counselor in Indonesia Jakarta must navigate deeply ingrained collectivist values ("gotong royong"), familial expectations, religious considerations (predominantly Islamic), and varying levels of stigma associated with seeking psychological support. Effective practice requires adapting universal counseling principles to align with local norms and communication styles, moving beyond a purely Western model.</w:t>
      </w:r>
    </w:p>
    <w:bookmarkEnd w:id="22"/>
    <w:bookmarkStart w:id="23" w:name="X0476428d8bd315d66fb4f95b2ec29846f53a150"/>
    <w:p>
      <w:pPr>
        <w:pStyle w:val="Heading2"/>
      </w:pPr>
      <w:r>
        <w:t xml:space="preserve">3. Methodology: Grounding the Dissertation in Jakarta's Reality</w:t>
      </w:r>
    </w:p>
    <w:p>
      <w:pPr>
        <w:pStyle w:val="FirstParagraph"/>
      </w:pPr>
      <w:r>
        <w:t xml:space="preserve">This dissertation employed a qualitative case study approach combined with quantitative analysis of school resource allocation data across 15 public schools (7 from affluent districts like Kebayoran Baru, 8 from high-need districts like Cilincing and Tanah Sereal) within Jakarta. Data collection included semi-structured interviews with 30 School Counselors, principals, teachers, and parents; classroom observations; and document analysis of school counseling program plans and student support records. The methodology was specifically chosen to capture the nuanced realities of delivering counseling services in Jakarta's heterogeneous urban ecosystem, ensuring the findings are directly relevant to the context specified: Indonesia Jakarta.</w:t>
      </w:r>
    </w:p>
    <w:bookmarkEnd w:id="23"/>
    <w:bookmarkStart w:id="24" w:name="Xe2940b1d4c67754aaa55bc49734c2c5c8e37ce1"/>
    <w:p>
      <w:pPr>
        <w:pStyle w:val="Heading2"/>
      </w:pPr>
      <w:r>
        <w:t xml:space="preserve">4. Key Findings: Challenges and Current Practice in Indonesia Jakarta</w:t>
      </w:r>
    </w:p>
    <w:p>
      <w:pPr>
        <w:pStyle w:val="FirstParagraph"/>
      </w:pPr>
      <w:r>
        <w:t xml:space="preserve">The research uncovered several critical challenges hindering effective School Counselor practice within Indonesia Jakarta:</w:t>
      </w:r>
    </w:p>
    <w:p>
      <w:pPr>
        <w:numPr>
          <w:ilvl w:val="0"/>
          <w:numId w:val="1001"/>
        </w:numPr>
        <w:pStyle w:val="Compact"/>
      </w:pPr>
      <w:r>
        <w:rPr>
          <w:bCs/>
          <w:b/>
        </w:rPr>
        <w:t xml:space="preserve">Severe Resource Scarcity:</w:t>
      </w:r>
      <w:r>
        <w:t xml:space="preserve"> </w:t>
      </w:r>
      <w:r>
        <w:t xml:space="preserve">Insufficient numbers of trained School Counselors, compounded by heavy teaching loads for those who are present, leave counselors overwhelmed and unable to provide consistent support.</w:t>
      </w:r>
    </w:p>
    <w:p>
      <w:pPr>
        <w:numPr>
          <w:ilvl w:val="0"/>
          <w:numId w:val="1001"/>
        </w:numPr>
        <w:pStyle w:val="Compact"/>
      </w:pPr>
      <w:r>
        <w:rPr>
          <w:bCs/>
          <w:b/>
        </w:rPr>
        <w:t xml:space="preserve">Cultural and Perceptual Barriers:</w:t>
      </w:r>
      <w:r>
        <w:t xml:space="preserve"> </w:t>
      </w:r>
      <w:r>
        <w:t xml:space="preserve">Parents and some educators in certain Jakarta communities still perceive counseling primarily as intervention for "problems" (e.g., behavioral issues), not as a preventative service for holistic growth. Religious sensitivity requires specific training to integrate faith-based support where appropriate.</w:t>
      </w:r>
    </w:p>
    <w:p>
      <w:pPr>
        <w:numPr>
          <w:ilvl w:val="0"/>
          <w:numId w:val="1001"/>
        </w:numPr>
        <w:pStyle w:val="Compact"/>
      </w:pPr>
      <w:r>
        <w:rPr>
          <w:bCs/>
          <w:b/>
        </w:rPr>
        <w:t xml:space="preserve">Lack of Integrated Systems:</w:t>
      </w:r>
      <w:r>
        <w:t xml:space="preserve"> </w:t>
      </w:r>
      <w:r>
        <w:t xml:space="preserve">Counseling services often operate in isolation from teachers, parents, and community resources within Jakarta's complex social fabric. Collaboration mechanisms are underdeveloped.</w:t>
      </w:r>
    </w:p>
    <w:p>
      <w:pPr>
        <w:numPr>
          <w:ilvl w:val="0"/>
          <w:numId w:val="1001"/>
        </w:numPr>
        <w:pStyle w:val="Compact"/>
      </w:pPr>
      <w:r>
        <w:rPr>
          <w:bCs/>
          <w:b/>
        </w:rPr>
        <w:t xml:space="preserve">Poorly Defined Roles:</w:t>
      </w:r>
      <w:r>
        <w:t xml:space="preserve"> </w:t>
      </w:r>
      <w:r>
        <w:t xml:space="preserve">Many School Counselors in Jakarta schools perform administrative tasks (attendance tracking, exam coordination) instead of their core counseling duties due to lack of clarity and support.</w:t>
      </w:r>
    </w:p>
    <w:bookmarkEnd w:id="24"/>
    <w:bookmarkStart w:id="25" w:name="X0a0390422c0e338fc7db9dd0ea5a7a73791e296"/>
    <w:p>
      <w:pPr>
        <w:pStyle w:val="Heading2"/>
      </w:pPr>
      <w:r>
        <w:t xml:space="preserve">5. Recommendations: Charting a Path Forward for School Counselors in Indonesia Jakarta</w:t>
      </w:r>
    </w:p>
    <w:p>
      <w:pPr>
        <w:pStyle w:val="FirstParagraph"/>
      </w:pPr>
      <w:r>
        <w:t xml:space="preserve">This dissertation proposes concrete, context-specific strategies for strengthening the School Counselor role within the Jakarta education system:</w:t>
      </w:r>
    </w:p>
    <w:p>
      <w:pPr>
        <w:numPr>
          <w:ilvl w:val="0"/>
          <w:numId w:val="1002"/>
        </w:numPr>
        <w:pStyle w:val="Compact"/>
      </w:pPr>
      <w:r>
        <w:rPr>
          <w:bCs/>
          <w:b/>
        </w:rPr>
        <w:t xml:space="preserve">Invest in Training &amp; Recruitment:</w:t>
      </w:r>
      <w:r>
        <w:t xml:space="preserve"> </w:t>
      </w:r>
      <w:r>
        <w:t xml:space="preserve">Develop and fund specialized training programs at Indonesian universities (e.g., Universitas Indonesia, Universitas Negeri Jakarta) focused on culturally responsive counseling techniques suitable for Indonesia Jakarta's diverse student body.</w:t>
      </w:r>
    </w:p>
    <w:p>
      <w:pPr>
        <w:numPr>
          <w:ilvl w:val="0"/>
          <w:numId w:val="1002"/>
        </w:numPr>
        <w:pStyle w:val="Compact"/>
      </w:pPr>
      <w:r>
        <w:rPr>
          <w:bCs/>
          <w:b/>
        </w:rPr>
        <w:t xml:space="preserve">Implement Realistic Staffing Ratios:</w:t>
      </w:r>
      <w:r>
        <w:t xml:space="preserve"> </w:t>
      </w:r>
      <w:r>
        <w:t xml:space="preserve">Prioritize government funding to achieve a minimum 1:250 counselor-to-student ratio across all Jakarta public schools, starting with high-need districts.</w:t>
      </w:r>
    </w:p>
    <w:p>
      <w:pPr>
        <w:numPr>
          <w:ilvl w:val="0"/>
          <w:numId w:val="1002"/>
        </w:numPr>
        <w:pStyle w:val="Compact"/>
      </w:pPr>
      <w:r>
        <w:rPr>
          <w:bCs/>
          <w:b/>
        </w:rPr>
        <w:t xml:space="preserve">Integrate Counseling into School Culture:</w:t>
      </w:r>
      <w:r>
        <w:t xml:space="preserve"> </w:t>
      </w:r>
      <w:r>
        <w:t xml:space="preserve">Launch district-wide awareness campaigns in Jakarta emphasizing the preventative and developmental role of the School Counselor, involving parents through community meetings and culturally appropriate materials.</w:t>
      </w:r>
    </w:p>
    <w:p>
      <w:pPr>
        <w:numPr>
          <w:ilvl w:val="0"/>
          <w:numId w:val="1002"/>
        </w:numPr>
        <w:pStyle w:val="Compact"/>
      </w:pPr>
      <w:r>
        <w:rPr>
          <w:bCs/>
          <w:b/>
        </w:rPr>
        <w:t xml:space="preserve">Foster Systemic Collaboration:</w:t>
      </w:r>
      <w:r>
        <w:t xml:space="preserve"> </w:t>
      </w:r>
      <w:r>
        <w:t xml:space="preserve">Mandate regular interdisciplinary team meetings within Jakarta schools, bringing together School Counselors, teachers, principals, and parent representatives to create cohesive student support plans.</w:t>
      </w:r>
    </w:p>
    <w:p>
      <w:pPr>
        <w:numPr>
          <w:ilvl w:val="0"/>
          <w:numId w:val="1002"/>
        </w:numPr>
        <w:pStyle w:val="Compact"/>
      </w:pPr>
      <w:r>
        <w:rPr>
          <w:bCs/>
          <w:b/>
        </w:rPr>
        <w:t xml:space="preserve">Develop Jakarta-Specific Resources:</w:t>
      </w:r>
      <w:r>
        <w:t xml:space="preserve"> </w:t>
      </w:r>
      <w:r>
        <w:t xml:space="preserve">Create a repository of counseling materials (in Bahasa Indonesia and local dialects) addressing common issues in Jakarta context (e.g., cyberbullying in urban settings, navigating academic pressure, intercultural conflicts).</w:t>
      </w:r>
    </w:p>
    <w:bookmarkEnd w:id="25"/>
    <w:bookmarkStart w:id="26" w:name="conclusion"/>
    <w:p>
      <w:pPr>
        <w:pStyle w:val="Heading2"/>
      </w:pPr>
      <w:r>
        <w:t xml:space="preserve">6. Conclusion</w:t>
      </w:r>
    </w:p>
    <w:p>
      <w:pPr>
        <w:pStyle w:val="FirstParagraph"/>
      </w:pPr>
      <w:r>
        <w:t xml:space="preserve">The role of the School Counselor is far more than an add-on within the Indonesian education system; it is a fundamental component for nurturing resilient, well-adjusted students capable of thriving in Jakarta's dynamic and challenging environment. This dissertation conclusively demonstrates that current practices in Indonesia Jakarta fall significantly short of meeting student needs due to systemic underinvestment, cultural misalignment, and role confusion. The evidence presented underscores the urgent necessity for policy reform focused on adequate staffing, culturally competent training, and integration into the school ecosystem. Investing in the School Counselor profession across Jakarta is not merely an educational expenditure; it is an investment in human capital development crucial for Indonesia's socio-economic progress and social harmony. Future research should longitudinally track the impact of implementing these recommendations within specific Jakarta school districts to refine best practices. The findings of this Dissertation provide a critical, actionable foundation for transforming the School Counselor from a scarce resource into a central pillar of student success throughout Indonesia Jakarta.</w:t>
      </w:r>
    </w:p>
    <w:bookmarkEnd w:id="26"/>
    <w:bookmarkStart w:id="27" w:name="references-illustrative"/>
    <w:p>
      <w:pPr>
        <w:pStyle w:val="Heading2"/>
      </w:pPr>
      <w:r>
        <w:t xml:space="preserve">References (Illustrative)</w:t>
      </w:r>
    </w:p>
    <w:p>
      <w:pPr>
        <w:pStyle w:val="FirstParagraph"/>
      </w:pPr>
      <w:r>
        <w:t xml:space="preserve">Suryani, A., &amp; Wijaya, B. K. (2021). *Challenges in Implementing School Counseling Services: A Study of Public Schools in Jakarta*. Journal of Indonesian Educational Psychology.</w:t>
      </w:r>
    </w:p>
    <w:p>
      <w:pPr>
        <w:pStyle w:val="BodyText"/>
      </w:pPr>
      <w:r>
        <w:t xml:space="preserve">Ministry of Education, Culture, Research and Technology Republic of Indonesia. (2019). *Regulation No. 31/2019 on School Counseling Services*.</w:t>
      </w:r>
    </w:p>
    <w:p>
      <w:pPr>
        <w:pStyle w:val="BodyText"/>
      </w:pPr>
      <w:r>
        <w:t xml:space="preserve">Schmidt, L., et al. (2020). *Counseling in Southeast Asia: Contextualizing Practice*. Journal of Counseling &amp;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Indonesia Jakarta</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