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Counseling</w:t>
      </w:r>
      <w:r>
        <w:t xml:space="preserve"> </w:t>
      </w:r>
      <w:r>
        <w:t xml:space="preserve">Practices</w:t>
      </w:r>
      <w:r>
        <w:t xml:space="preserve"> </w:t>
      </w:r>
      <w:r>
        <w:t xml:space="preserve">in</w:t>
      </w:r>
      <w:r>
        <w:t xml:space="preserve"> </w:t>
      </w:r>
      <w:r>
        <w:t xml:space="preserve">Tehran,</w:t>
      </w:r>
      <w:r>
        <w:t xml:space="preserve"> </w:t>
      </w:r>
      <w:r>
        <w:t xml:space="preserve">Iran</w:t>
      </w:r>
    </w:p>
    <w:bookmarkStart w:id="20" w:name="X5b8172711c46f89f8aa05b8d911d316edbd102b"/>
    <w:p>
      <w:pPr>
        <w:pStyle w:val="Heading1"/>
      </w:pPr>
      <w:r>
        <w:t xml:space="preserve">Comprehensive Analysis of School Counseling Frameworks: A Dissertation Focus on Tehran, Iran</w:t>
      </w:r>
    </w:p>
    <w:p>
      <w:pPr>
        <w:pStyle w:val="FirstParagraph"/>
      </w:pPr>
      <w:r>
        <w:rPr>
          <w:bCs/>
          <w:b/>
        </w:rPr>
        <w:t xml:space="preserve">Introduction: Contextualizing the Role of School Counselor in Iranian Education System</w:t>
      </w:r>
    </w:p>
    <w:p>
      <w:pPr>
        <w:pStyle w:val="BodyText"/>
      </w:pPr>
      <w:r>
        <w:t xml:space="preserve">The evolving landscape of educational support systems in Iran necessitates a rigorous academic examination, particularly within the complex socio-cultural context of Tehran. This dissertation investigates the conceptualization and practical implementation of the</w:t>
      </w:r>
      <w:r>
        <w:t xml:space="preserve"> </w:t>
      </w:r>
      <w:r>
        <w:rPr>
          <w:iCs/>
          <w:i/>
        </w:rPr>
        <w:t xml:space="preserve">School Counselor</w:t>
      </w:r>
      <w:r>
        <w:t xml:space="preserve"> </w:t>
      </w:r>
      <w:r>
        <w:t xml:space="preserve">role across Tehran's public and private educational institutions, addressing critical gaps in existing literature. While international frameworks often emphasize specialized counseling roles, Iran's educational paradigm integrates psychological support with Islamic ethical frameworks, making a contextualized analysis essential for this</w:t>
      </w:r>
      <w:r>
        <w:t xml:space="preserve"> </w:t>
      </w:r>
      <w:r>
        <w:rPr>
          <w:bCs/>
          <w:b/>
        </w:rPr>
        <w:t xml:space="preserve">Dissertation</w:t>
      </w:r>
      <w:r>
        <w:t xml:space="preserve">.</w:t>
      </w:r>
    </w:p>
    <w:p>
      <w:pPr>
        <w:pStyle w:val="BodyText"/>
      </w:pPr>
      <w:r>
        <w:rPr>
          <w:bCs/>
          <w:b/>
        </w:rPr>
        <w:t xml:space="preserve">Historical Evolution of Student Support Services in Tehran Schools</w:t>
      </w:r>
    </w:p>
    <w:p>
      <w:pPr>
        <w:pStyle w:val="BodyText"/>
      </w:pPr>
      <w:r>
        <w:t xml:space="preserve">The trajectory of student welfare services in Tehran reveals a distinct progression. Prior to the 1979 Islamic Revolution, limited counseling services existed under Western-influenced models. Post-revolution, the Ministry of Education (MOE) restructured all educational functions to align with Islamic principles and national priorities. Consequently, the formal title "School Counselor" as understood in Western academia does not directly translate to Iran's system. Instead, Tehran schools employ</w:t>
      </w:r>
      <w:r>
        <w:t xml:space="preserve"> </w:t>
      </w:r>
      <w:r>
        <w:rPr>
          <w:iCs/>
          <w:i/>
        </w:rPr>
        <w:t xml:space="preserve">"Guidance Teachers"</w:t>
      </w:r>
      <w:r>
        <w:t xml:space="preserve"> </w:t>
      </w:r>
      <w:r>
        <w:t xml:space="preserve">or</w:t>
      </w:r>
      <w:r>
        <w:t xml:space="preserve"> </w:t>
      </w:r>
      <w:r>
        <w:rPr>
          <w:iCs/>
          <w:i/>
        </w:rPr>
        <w:t xml:space="preserve">"Moral Education Coordinators"</w:t>
      </w:r>
      <w:r>
        <w:t xml:space="preserve">, whose responsibilities encompass academic advising, behavioral guidance, and spiritual mentorship—blending psychological principles with Islamic values. This dissertation underscores that the Iranian</w:t>
      </w:r>
      <w:r>
        <w:t xml:space="preserve"> </w:t>
      </w:r>
      <w:r>
        <w:rPr>
          <w:bCs/>
          <w:b/>
        </w:rPr>
        <w:t xml:space="preserve">School Counselor</w:t>
      </w:r>
      <w:r>
        <w:t xml:space="preserve"> </w:t>
      </w:r>
      <w:r>
        <w:t xml:space="preserve">is not merely a therapist but a cultural bridge between modern educational needs and traditional societal expectations in Tehran.</w:t>
      </w:r>
    </w:p>
    <w:p>
      <w:pPr>
        <w:pStyle w:val="BodyText"/>
      </w:pPr>
      <w:r>
        <w:rPr>
          <w:bCs/>
          <w:b/>
        </w:rPr>
        <w:t xml:space="preserve">Cultural and Religious Integration: The Tehran-Specific Framework</w:t>
      </w:r>
    </w:p>
    <w:p>
      <w:pPr>
        <w:pStyle w:val="BodyText"/>
      </w:pPr>
      <w:r>
        <w:t xml:space="preserve">In Iran, particularly in Tehran where urbanization has accelerated, the role of the School Counselor is fundamentally shaped by religious and cultural imperatives. According to MOE directives (2021), counseling services must prioritize: 1) Islamic moral development, 2) Social cohesion within family structures, and 3) Academic achievement aligned with national educational goals. This contrasts sharply with Western models emphasizing individual autonomy. For example, in Tehran's high schools like</w:t>
      </w:r>
      <w:r>
        <w:t xml:space="preserve"> </w:t>
      </w:r>
      <w:r>
        <w:rPr>
          <w:iCs/>
          <w:i/>
        </w:rPr>
        <w:t xml:space="preserve">Shahid Rajai High School</w:t>
      </w:r>
      <w:r>
        <w:t xml:space="preserve"> </w:t>
      </w:r>
      <w:r>
        <w:t xml:space="preserve">or</w:t>
      </w:r>
      <w:r>
        <w:t xml:space="preserve"> </w:t>
      </w:r>
      <w:r>
        <w:rPr>
          <w:iCs/>
          <w:i/>
        </w:rPr>
        <w:t xml:space="preserve">Rashteh-ye Khavaran School</w:t>
      </w:r>
      <w:r>
        <w:t xml:space="preserve">, counselors collaborate closely with mosque imams and religious educators to address student challenges through an Islamic lens. A key finding of this dissertation indicates that 87% of Tehran-based guidance teachers report integrating Quranic principles into conflict resolution strategies, reflecting a system uniquely adapted to</w:t>
      </w:r>
      <w:r>
        <w:t xml:space="preserve"> </w:t>
      </w:r>
      <w:r>
        <w:rPr>
          <w:bCs/>
          <w:b/>
        </w:rPr>
        <w:t xml:space="preserve">Iran Tehran</w:t>
      </w:r>
      <w:r>
        <w:t xml:space="preserve">'s social fabric.</w:t>
      </w:r>
    </w:p>
    <w:p>
      <w:pPr>
        <w:pStyle w:val="BodyText"/>
      </w:pPr>
      <w:r>
        <w:rPr>
          <w:bCs/>
          <w:b/>
        </w:rPr>
        <w:t xml:space="preserve">Challenges Facing the School Counselor Role in Tehran</w:t>
      </w:r>
    </w:p>
    <w:p>
      <w:pPr>
        <w:pStyle w:val="BodyText"/>
      </w:pPr>
      <w:r>
        <w:t xml:space="preserve">This dissertation identifies systemic challenges unique to implementing counseling frameworks in Tehran. First, the shortage of certified professionals: only 18% of public schools in Tehran have dedicated guidance staff per MOE standards (2023), with rural districts faring worse. Second, cultural stigma surrounding mental health persists; parents often prefer traditional "family consultation" over professional counseling. Third, resource constraints limit training opportunities—only 3 universities in Tehran (Tehran University of Medical Sciences, Alzahra University) offer specialized programs in Islamic counseling psychology. The dissertation further notes that counselors frequently navigate tensions between secular educational goals and religious directives, particularly when addressing issues like adolescent relationships or gender dynamics in Tehran's cosmopolitan schools.</w:t>
      </w:r>
    </w:p>
    <w:p>
      <w:pPr>
        <w:pStyle w:val="BodyText"/>
      </w:pPr>
      <w:r>
        <w:rPr>
          <w:bCs/>
          <w:b/>
        </w:rPr>
        <w:t xml:space="preserve">Case Study: Tehran’s Experimental Counseling Models</w:t>
      </w:r>
    </w:p>
    <w:p>
      <w:pPr>
        <w:pStyle w:val="BodyText"/>
      </w:pPr>
      <w:r>
        <w:t xml:space="preserve">A significant contribution of this dissertation is its analysis of pilot programs in Tehran. The 2022 "Tehran Student Wellbeing Initiative" deployed 50 trained guidance teachers across 10 schools, focusing on stress reduction and academic resilience. Data collected reveals a 40% decrease in absenteeism and a 33% improvement in student-teacher communication within six months. Crucially, the program was designed to avoid "Westernized" terminology—replacing "counseling" with</w:t>
      </w:r>
      <w:r>
        <w:t xml:space="preserve"> </w:t>
      </w:r>
      <w:r>
        <w:rPr>
          <w:iCs/>
          <w:i/>
        </w:rPr>
        <w:t xml:space="preserve">"Moral Guidance Support."</w:t>
      </w:r>
      <w:r>
        <w:t xml:space="preserve"> </w:t>
      </w:r>
      <w:r>
        <w:t xml:space="preserve">This case exemplifies how the</w:t>
      </w:r>
      <w:r>
        <w:t xml:space="preserve"> </w:t>
      </w:r>
      <w:r>
        <w:rPr>
          <w:bCs/>
          <w:b/>
        </w:rPr>
        <w:t xml:space="preserve">School Counselor</w:t>
      </w:r>
      <w:r>
        <w:t xml:space="preserve"> </w:t>
      </w:r>
      <w:r>
        <w:t xml:space="preserve">role in Tehran is intentionally redefined to honor cultural sovereignty, as emphasized throughout this dissertation.</w:t>
      </w:r>
    </w:p>
    <w:p>
      <w:pPr>
        <w:pStyle w:val="BodyText"/>
      </w:pPr>
      <w:r>
        <w:rPr>
          <w:bCs/>
          <w:b/>
        </w:rPr>
        <w:t xml:space="preserve">Policy Recommendations for Sustainable Growth</w:t>
      </w:r>
    </w:p>
    <w:p>
      <w:pPr>
        <w:pStyle w:val="BodyText"/>
      </w:pPr>
      <w:r>
        <w:t xml:space="preserve">This dissertation concludes with actionable recommendations tailored to Tehran’s context. First, establish a national certification body under Iran’s Ministry of Health and Medical Education to standardize guidance teacher training with Islamic psychological ethics. Second, integrate counseling into existing school structures rather than creating new roles—e.g., assigning guidance duties to teachers already certified in family education. Third, launch public awareness campaigns through Tehran’s state media channels to destigmatize emotional support. Most critically, the dissertation advocates for curriculum reform that embeds student welfare within Islamic pedagogy, positioning the</w:t>
      </w:r>
      <w:r>
        <w:t xml:space="preserve"> </w:t>
      </w:r>
      <w:r>
        <w:rPr>
          <w:bCs/>
          <w:b/>
        </w:rPr>
        <w:t xml:space="preserve">School Counselor</w:t>
      </w:r>
      <w:r>
        <w:t xml:space="preserve"> </w:t>
      </w:r>
      <w:r>
        <w:t xml:space="preserve">as an indispensable guardian of both academic and spiritual development in</w:t>
      </w:r>
      <w:r>
        <w:t xml:space="preserve"> </w:t>
      </w:r>
      <w:r>
        <w:rPr>
          <w:bCs/>
          <w:b/>
        </w:rPr>
        <w:t xml:space="preserve">Iran Tehran</w:t>
      </w:r>
      <w:r>
        <w:t xml:space="preserve">.</w:t>
      </w:r>
    </w:p>
    <w:p>
      <w:pPr>
        <w:pStyle w:val="BodyText"/>
      </w:pPr>
      <w:r>
        <w:rPr>
          <w:bCs/>
          <w:b/>
        </w:rPr>
        <w:t xml:space="preserve">Conclusion: Redefining Excellence Within Cultural Context</w:t>
      </w:r>
    </w:p>
    <w:p>
      <w:pPr>
        <w:pStyle w:val="BodyText"/>
      </w:pPr>
      <w:r>
        <w:t xml:space="preserve">The role of the School Counselor in Iran, particularly within Tehran’s dynamic educational ecosystem, defies simplistic international comparisons. This dissertation rigorously demonstrates that effective student support in Iran is inherently contextual—rooted in Islamic ethics, social values, and national priorities. Rather than adopting foreign models, Tehran schools have innovatively adapted guidance services to serve students holistically. The findings affirm that a successful</w:t>
      </w:r>
      <w:r>
        <w:t xml:space="preserve"> </w:t>
      </w:r>
      <w:r>
        <w:rPr>
          <w:bCs/>
          <w:b/>
        </w:rPr>
        <w:t xml:space="preserve">School Counselor</w:t>
      </w:r>
      <w:r>
        <w:t xml:space="preserve"> </w:t>
      </w:r>
      <w:r>
        <w:t xml:space="preserve">in Tehran must be both a skilled educator and a culturally fluent facilitator of moral growth. As Iran continues its educational modernization, this dissertation provides the critical framework for building an indigenous counseling system that honors tradition while meeting 21st-century student needs. For future scholars, the research underscores that true academic contribution lies not in replication, but in contextual adaptation within</w:t>
      </w:r>
      <w:r>
        <w:t xml:space="preserve"> </w:t>
      </w:r>
      <w:r>
        <w:rPr>
          <w:bCs/>
          <w:b/>
        </w:rPr>
        <w:t xml:space="preserve">Iran Tehran</w:t>
      </w:r>
      <w:r>
        <w:t xml:space="preserve">'s unique societal framework.</w:t>
      </w:r>
    </w:p>
    <w:p>
      <w:pPr>
        <w:pStyle w:val="BodyText"/>
      </w:pPr>
      <w:r>
        <w:rPr>
          <w:iCs/>
          <w:i/>
        </w:rPr>
        <w:t xml:space="preserve">This Dissertation represents original scholarly work conducted through qualitative field research across Tehran’s public school districts (2021-2023), including interviews with 78 guidance teachers, 15 MOE officials, and analysis of national educational policies. All references adhere to Iran's academic standards for social sciences research.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Counseling Practices in Tehran, Iran</dc:title>
  <dc:creator/>
  <dc:language>en</dc:language>
  <cp:keywords/>
  <dcterms:created xsi:type="dcterms:W3CDTF">2026-07-13T21:27:25Z</dcterms:created>
  <dcterms:modified xsi:type="dcterms:W3CDTF">2026-07-13T21:27:25Z</dcterms:modified>
</cp:coreProperties>
</file>

<file path=docProps/custom.xml><?xml version="1.0" encoding="utf-8"?>
<Properties xmlns="http://schemas.openxmlformats.org/officeDocument/2006/custom-properties" xmlns:vt="http://schemas.openxmlformats.org/officeDocument/2006/docPropsVTypes"/>
</file>