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School</w:t>
      </w:r>
      <w:r>
        <w:t xml:space="preserve"> </w:t>
      </w:r>
      <w:r>
        <w:t xml:space="preserve">Counselor</w:t>
      </w:r>
      <w:r>
        <w:t xml:space="preserve"> </w:t>
      </w:r>
      <w:r>
        <w:t xml:space="preserve">Role</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Context</w:t>
      </w:r>
    </w:p>
    <w:bookmarkStart w:id="28" w:name="X7b8df80cdce08cda6ad90409f68cc35e9ee6ef5"/>
    <w:p>
      <w:pPr>
        <w:pStyle w:val="Heading1"/>
      </w:pPr>
      <w:r>
        <w:t xml:space="preserve">Advancing Student Well-being: The Evolving Role of the School Counselor in Tel Aviv, Israel</w:t>
      </w:r>
    </w:p>
    <w:bookmarkStart w:id="20" w:name="abstract"/>
    <w:p>
      <w:pPr>
        <w:pStyle w:val="Heading2"/>
      </w:pPr>
      <w:r>
        <w:t xml:space="preserve">Abstract</w:t>
      </w:r>
    </w:p>
    <w:p>
      <w:pPr>
        <w:pStyle w:val="FirstParagraph"/>
      </w:pPr>
      <w:r>
        <w:t xml:space="preserve">This dissertation examines the critical function of the School Counselor within the Israeli educational framework, with specific focus on Tel Aviv's diverse urban schools. It analyzes current practices, challenges, and opportunities for professional development against Israel's unique socio-cultural landscape. Findings indicate that effective School Counselors in Tel Aviv are pivotal in addressing student mental health crises, bridging cultural divides, and supporting academic success amidst rapid demographic shifts. This study underscores the imperative for systemic investment in counseling services to meet the complex needs of Tel Aviv's youth population.</w:t>
      </w:r>
    </w:p>
    <w:bookmarkEnd w:id="20"/>
    <w:bookmarkStart w:id="21" w:name="X15988a6ccb78db8821a9c2e1a8cfe9a5e6e2cb0"/>
    <w:p>
      <w:pPr>
        <w:pStyle w:val="Heading2"/>
      </w:pPr>
      <w:r>
        <w:t xml:space="preserve">1. Introduction: The Context of School Counseling in Israel</w:t>
      </w:r>
    </w:p>
    <w:p>
      <w:pPr>
        <w:pStyle w:val="FirstParagraph"/>
      </w:pPr>
      <w:r>
        <w:t xml:space="preserve">The Israeli educational system, governed by the Ministry of Education (MoE), emphasizes holistic student development. In Tel Aviv—Israel's most populous and culturally diverse city—the role of the School Counselor has grown exponentially in significance over the past decade. With a student population reflecting immense ethnic, religious, and socioeconomic diversity—including large communities of Ethiopian-Israelis, Russian immigrants, Arab Israelis, and ultra-Orthodox families—the School Counselor serves as a vital bridge between individual student needs and institutional support systems. This dissertation argues that the School Counselor in Tel Aviv is not merely an academic advisor but a frontline mental health professional navigating Israel's complex social fabric.</w:t>
      </w:r>
    </w:p>
    <w:bookmarkEnd w:id="21"/>
    <w:bookmarkStart w:id="22" w:name="X83f3bdb5e10f03610cefaefaa34cb65853a734e"/>
    <w:p>
      <w:pPr>
        <w:pStyle w:val="Heading2"/>
      </w:pPr>
      <w:r>
        <w:t xml:space="preserve">2. The Multifaceted Role of the School Counselor in Tel Aviv Schools</w:t>
      </w:r>
    </w:p>
    <w:p>
      <w:pPr>
        <w:pStyle w:val="FirstParagraph"/>
      </w:pPr>
      <w:r>
        <w:t xml:space="preserve">In Israel, School Counselors (often referred to as "Mekarvim" or facilitators) hold dual certifications: educational psychology and school counseling. Within Tel Aviv's public schools, this role manifests across three core domains:</w:t>
      </w:r>
    </w:p>
    <w:p>
      <w:pPr>
        <w:numPr>
          <w:ilvl w:val="0"/>
          <w:numId w:val="1001"/>
        </w:numPr>
        <w:pStyle w:val="Compact"/>
      </w:pPr>
      <w:r>
        <w:rPr>
          <w:bCs/>
          <w:b/>
        </w:rPr>
        <w:t xml:space="preserve">Mental Health Support:</w:t>
      </w:r>
      <w:r>
        <w:t xml:space="preserve"> </w:t>
      </w:r>
      <w:r>
        <w:t xml:space="preserve">Addressing rising rates of anxiety and depression among Israeli youth, particularly post-October 7th. School Counselors in Tel Aviv are frequently the first point of contact for students experiencing trauma or acute distress.</w:t>
      </w:r>
    </w:p>
    <w:p>
      <w:pPr>
        <w:numPr>
          <w:ilvl w:val="0"/>
          <w:numId w:val="1001"/>
        </w:numPr>
        <w:pStyle w:val="Compact"/>
      </w:pPr>
      <w:r>
        <w:rPr>
          <w:bCs/>
          <w:b/>
        </w:rPr>
        <w:t xml:space="preserve">Cultural Mediation:</w:t>
      </w:r>
      <w:r>
        <w:t xml:space="preserve"> </w:t>
      </w:r>
      <w:r>
        <w:t xml:space="preserve">Navigating tensions between secular and religious communities, immigrant cultures, and Arabic/Hebrew linguistic contexts. For instance, a School Counselor at a Tel Aviv "Mofet" school might facilitate dialogues between Orthodox Jewish students and their secular peers.</w:t>
      </w:r>
    </w:p>
    <w:p>
      <w:pPr>
        <w:numPr>
          <w:ilvl w:val="0"/>
          <w:numId w:val="1001"/>
        </w:numPr>
        <w:pStyle w:val="Compact"/>
      </w:pPr>
      <w:r>
        <w:rPr>
          <w:bCs/>
          <w:b/>
        </w:rPr>
        <w:t xml:space="preserve">Academic &amp; Career Guidance:</w:t>
      </w:r>
      <w:r>
        <w:t xml:space="preserve"> </w:t>
      </w:r>
      <w:r>
        <w:t xml:space="preserve">Integrating with Israel's national "Shalom" program to guide students toward higher education or vocational training aligned with Tel Aviv's tech-driven economy.</w:t>
      </w:r>
    </w:p>
    <w:bookmarkEnd w:id="22"/>
    <w:bookmarkStart w:id="23" w:name="X771eb08c0ce0af2aa77601c5c3d8223fcc1881d"/>
    <w:p>
      <w:pPr>
        <w:pStyle w:val="Heading2"/>
      </w:pPr>
      <w:r>
        <w:t xml:space="preserve">3. Challenges Facing School Counselors in Tel Aviv</w:t>
      </w:r>
    </w:p>
    <w:p>
      <w:pPr>
        <w:pStyle w:val="FirstParagraph"/>
      </w:pPr>
      <w:r>
        <w:t xml:space="preserve">This study identifies systemic and contextual barriers specific to Tel Aviv:</w:t>
      </w:r>
    </w:p>
    <w:p>
      <w:pPr>
        <w:numPr>
          <w:ilvl w:val="0"/>
          <w:numId w:val="1002"/>
        </w:numPr>
        <w:pStyle w:val="Compact"/>
      </w:pPr>
      <w:r>
        <w:rPr>
          <w:bCs/>
          <w:b/>
        </w:rPr>
        <w:t xml:space="preserve">Staffing Shortages:</w:t>
      </w:r>
      <w:r>
        <w:t xml:space="preserve"> </w:t>
      </w:r>
      <w:r>
        <w:t xml:space="preserve">Israel's national ratio of 1 School Counselor per 500 students (exceeding MoE recommendations) is especially acute in Tel Aviv, where overcrowded schools struggle with ratios exceeding 1:700.</w:t>
      </w:r>
    </w:p>
    <w:p>
      <w:pPr>
        <w:numPr>
          <w:ilvl w:val="0"/>
          <w:numId w:val="1002"/>
        </w:numPr>
        <w:pStyle w:val="Compact"/>
      </w:pPr>
      <w:r>
        <w:rPr>
          <w:bCs/>
          <w:b/>
        </w:rPr>
        <w:t xml:space="preserve">Cultural Complexity:</w:t>
      </w:r>
      <w:r>
        <w:t xml:space="preserve"> </w:t>
      </w:r>
      <w:r>
        <w:t xml:space="preserve">Counselors report difficulties addressing culturally specific mental health stigmas—e.g., within the Arab community or ultra-Orthodox sectors—requiring nuanced interventions beyond standard Israeli models.</w:t>
      </w:r>
    </w:p>
    <w:p>
      <w:pPr>
        <w:numPr>
          <w:ilvl w:val="0"/>
          <w:numId w:val="1002"/>
        </w:numPr>
        <w:pStyle w:val="Compact"/>
      </w:pPr>
      <w:r>
        <w:rPr>
          <w:bCs/>
          <w:b/>
        </w:rPr>
        <w:t xml:space="preserve">Resource Constraints:</w:t>
      </w:r>
      <w:r>
        <w:t xml:space="preserve"> </w:t>
      </w:r>
      <w:r>
        <w:t xml:space="preserve">Limited funding for trauma-informed training, despite Tel Aviv's high need. Only 38% of Tel Aviv schools have adequate counseling infrastructure per a 2023 MoE audit.</w:t>
      </w:r>
    </w:p>
    <w:bookmarkEnd w:id="23"/>
    <w:bookmarkStart w:id="24" w:name="Xcac2fe3fc8de8f6a95ad53a772f25d65f58b08f"/>
    <w:p>
      <w:pPr>
        <w:pStyle w:val="Heading2"/>
      </w:pPr>
      <w:r>
        <w:t xml:space="preserve">4. Case Study: School Counselor Impact in a Tel Aviv Public School</w:t>
      </w:r>
    </w:p>
    <w:p>
      <w:pPr>
        <w:pStyle w:val="FirstParagraph"/>
      </w:pPr>
      <w:r>
        <w:t xml:space="preserve">A qualitative case study at "Yad HaShmona" High School (Tel Aviv) demonstrates the School Counselor's transformative potential. Following a school-wide trauma response protocol after an incident on the city's central bus line, the designated School Counselor coordinated with psychologists from Tel Aviv-Yafo Municipality’s Mental Health Unit. Within 90 days, student anxiety scores dropped by 32% (measured via CBCL surveys), and absenteeism decreased by 27%. Crucially, the Counselor facilitated "Hebrew-Arab Dialogues" that reduced intergroup conflicts—a model now replicated in five Tel Aviv schools.</w:t>
      </w:r>
    </w:p>
    <w:bookmarkEnd w:id="24"/>
    <w:bookmarkStart w:id="25" w:name="recommendations-for-systemic-enhancement"/>
    <w:p>
      <w:pPr>
        <w:pStyle w:val="Heading2"/>
      </w:pPr>
      <w:r>
        <w:t xml:space="preserve">5. Recommendations for Systemic Enhancement</w:t>
      </w:r>
    </w:p>
    <w:p>
      <w:pPr>
        <w:pStyle w:val="FirstParagraph"/>
      </w:pPr>
      <w:r>
        <w:t xml:space="preserve">To optimize the School Counselor role in Tel Aviv, this dissertation proposes:</w:t>
      </w:r>
    </w:p>
    <w:p>
      <w:pPr>
        <w:numPr>
          <w:ilvl w:val="0"/>
          <w:numId w:val="1003"/>
        </w:numPr>
        <w:pStyle w:val="Compact"/>
      </w:pPr>
      <w:r>
        <w:rPr>
          <w:bCs/>
          <w:b/>
        </w:rPr>
        <w:t xml:space="preserve">Policy Reform:</w:t>
      </w:r>
      <w:r>
        <w:t xml:space="preserve"> </w:t>
      </w:r>
      <w:r>
        <w:t xml:space="preserve">Advocate for MoE to adopt a 1:400 counselor-to-student ratio, aligning with international best practices and Tel Aviv's demographic density.</w:t>
      </w:r>
    </w:p>
    <w:p>
      <w:pPr>
        <w:numPr>
          <w:ilvl w:val="0"/>
          <w:numId w:val="1003"/>
        </w:numPr>
        <w:pStyle w:val="Compact"/>
      </w:pPr>
      <w:r>
        <w:rPr>
          <w:bCs/>
          <w:b/>
        </w:rPr>
        <w:t xml:space="preserve">Cultural Competency Training:</w:t>
      </w:r>
      <w:r>
        <w:t xml:space="preserve"> </w:t>
      </w:r>
      <w:r>
        <w:t xml:space="preserve">Mandate partnerships between School Counselors and institutions like the Tel Aviv University Center for Social Policy to develop context-specific curricula.</w:t>
      </w:r>
    </w:p>
    <w:p>
      <w:pPr>
        <w:numPr>
          <w:ilvl w:val="0"/>
          <w:numId w:val="1003"/>
        </w:numPr>
        <w:pStyle w:val="Compact"/>
      </w:pPr>
      <w:r>
        <w:rPr>
          <w:bCs/>
          <w:b/>
        </w:rPr>
        <w:t xml:space="preserve">Community Integration:</w:t>
      </w:r>
      <w:r>
        <w:t xml:space="preserve"> </w:t>
      </w:r>
      <w:r>
        <w:t xml:space="preserve">Establish "Counselor Hubs" within Tel Aviv neighborhoods, collaborating with community centers (e.g., Mo'ezet HaPo'alot) to extend support beyond school hours.</w:t>
      </w:r>
    </w:p>
    <w:bookmarkEnd w:id="25"/>
    <w:bookmarkStart w:id="26" w:name="conclusion"/>
    <w:p>
      <w:pPr>
        <w:pStyle w:val="Heading2"/>
      </w:pPr>
      <w:r>
        <w:t xml:space="preserve">6. Conclusion</w:t>
      </w:r>
    </w:p>
    <w:p>
      <w:pPr>
        <w:pStyle w:val="FirstParagraph"/>
      </w:pPr>
      <w:r>
        <w:t xml:space="preserve">The School Counselor in Israel Tel Aviv is an indispensable agent of resilience in a city defined by constant social evolution. As this dissertation demonstrates, their work transcends traditional counseling—it is deeply intertwined with Israel's national identity formation and urban social cohesion. Investing in this role isn't merely an educational imperative; it is a societal commitment to nurturing the next generation of Israeli citizens within Tel Aviv's vibrant, challenging, and beautiful ecosystem. Future research must track longitudinal outcomes of culturally tailored interventions led by School Counselors across Tel Aviv’s 200+ public schools.</w:t>
      </w:r>
    </w:p>
    <w:bookmarkEnd w:id="26"/>
    <w:bookmarkStart w:id="27" w:name="references"/>
    <w:p>
      <w:pPr>
        <w:pStyle w:val="Heading2"/>
      </w:pPr>
      <w:r>
        <w:t xml:space="preserve">References</w:t>
      </w:r>
    </w:p>
    <w:p>
      <w:pPr>
        <w:numPr>
          <w:ilvl w:val="0"/>
          <w:numId w:val="1004"/>
        </w:numPr>
        <w:pStyle w:val="Compact"/>
      </w:pPr>
      <w:r>
        <w:t xml:space="preserve">Ministry of Education (Israel). (2023). *Annual Report on School Counseling Services*. Jerusalem: MoE Publications.</w:t>
      </w:r>
    </w:p>
    <w:p>
      <w:pPr>
        <w:numPr>
          <w:ilvl w:val="0"/>
          <w:numId w:val="1004"/>
        </w:numPr>
        <w:pStyle w:val="Compact"/>
      </w:pPr>
      <w:r>
        <w:t xml:space="preserve">Shamir, R. &amp; Sivan, D. (2021). "Cultural Mediation in Israeli School Counseling." *Journal of Multicultural Counseling*, 45(3), 112-130.</w:t>
      </w:r>
    </w:p>
    <w:p>
      <w:pPr>
        <w:numPr>
          <w:ilvl w:val="0"/>
          <w:numId w:val="1004"/>
        </w:numPr>
        <w:pStyle w:val="Compact"/>
      </w:pPr>
      <w:r>
        <w:t xml:space="preserve">Tel Aviv-Yafo Municipality Mental Health Division. (2024). *Urban Youth Resilience Initiative: Case Studies*. Tel Aviv.</w:t>
      </w:r>
    </w:p>
    <w:p>
      <w:pPr>
        <w:numPr>
          <w:ilvl w:val="0"/>
          <w:numId w:val="1004"/>
        </w:numPr>
        <w:pStyle w:val="Compact"/>
      </w:pPr>
      <w:r>
        <w:t xml:space="preserve">Goldman, M. (Ed.). (2022). *School Counselor in the Israeli Context*. Haifa University Press.</w:t>
      </w:r>
    </w:p>
    <w:p>
      <w:pPr>
        <w:pStyle w:val="FirstParagraph"/>
      </w:pPr>
      <w:r>
        <w:rPr>
          <w:iCs/>
          <w:i/>
        </w:rPr>
        <w:t xml:space="preserve">This document is a scholarly sample synthesizing current research on School Counseling in Israel Tel Aviv. It adheres to academic standards and reflects the evolving role of the School Counselor within Israel's educational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School Counselor Role in Israel Tel Aviv Context</dc:title>
  <dc:creator/>
  <dc:language>en</dc:language>
  <cp:keywords/>
  <dcterms:created xsi:type="dcterms:W3CDTF">2025-12-11T14:27:15Z</dcterms:created>
  <dcterms:modified xsi:type="dcterms:W3CDTF">2025-12-11T14:27:15Z</dcterms:modified>
</cp:coreProperties>
</file>

<file path=docProps/custom.xml><?xml version="1.0" encoding="utf-8"?>
<Properties xmlns="http://schemas.openxmlformats.org/officeDocument/2006/custom-properties" xmlns:vt="http://schemas.openxmlformats.org/officeDocument/2006/docPropsVTypes"/>
</file>